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4" w:type="dxa"/>
        <w:tblInd w:w="95" w:type="dxa"/>
        <w:tblLook w:val="04A0" w:firstRow="1" w:lastRow="0" w:firstColumn="1" w:lastColumn="0" w:noHBand="0" w:noVBand="1"/>
      </w:tblPr>
      <w:tblGrid>
        <w:gridCol w:w="456"/>
        <w:gridCol w:w="1909"/>
        <w:gridCol w:w="1148"/>
        <w:gridCol w:w="1420"/>
        <w:gridCol w:w="1457"/>
        <w:gridCol w:w="1182"/>
        <w:gridCol w:w="1360"/>
        <w:gridCol w:w="1178"/>
      </w:tblGrid>
      <w:tr w:rsidR="002A50EF" w:rsidRPr="002A50EF" w:rsidTr="002A50EF">
        <w:trPr>
          <w:trHeight w:val="8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Pr="002A5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марта</w:t>
            </w:r>
            <w:r w:rsidRPr="002A5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2024 года 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A5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(дата формирования реестра требований кредиторов)</w:t>
            </w:r>
          </w:p>
        </w:tc>
      </w:tr>
      <w:tr w:rsidR="002A50EF" w:rsidRPr="002A50EF" w:rsidTr="002A50EF">
        <w:trPr>
          <w:trHeight w:val="8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"___" _______202__ года № ___</w:t>
            </w:r>
            <w:r w:rsidRPr="002A5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(дата размещения реестра требований кредиторов</w:t>
            </w:r>
            <w:r w:rsidRPr="002A5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 интернет-ресурсе)</w:t>
            </w:r>
          </w:p>
        </w:tc>
      </w:tr>
      <w:tr w:rsidR="002A50EF" w:rsidRPr="002A50EF" w:rsidTr="002A50EF">
        <w:trPr>
          <w:trHeight w:val="840"/>
        </w:trPr>
        <w:tc>
          <w:tcPr>
            <w:tcW w:w="994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0EF">
              <w:rPr>
                <w:rFonts w:ascii="Calibri" w:eastAsia="Times New Roman" w:hAnsi="Calibri" w:cs="Calibri"/>
                <w:color w:val="000000"/>
                <w:lang w:eastAsia="ru-RU"/>
              </w:rPr>
              <w:t>Реестр требований кредиторов в процедуре банкротства физических лиц Нығыманов Бауыржан Сағымұлы (ИИН 880224300882)</w:t>
            </w:r>
          </w:p>
        </w:tc>
      </w:tr>
      <w:tr w:rsidR="002A50EF" w:rsidRPr="002A50EF" w:rsidTr="002A50EF">
        <w:trPr>
          <w:trHeight w:val="250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(ИИН/БИН) кредитора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предъявленных требований (тенге)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задолженности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Признанные требования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Непризнанные требования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A50EF" w:rsidRPr="002A50EF" w:rsidTr="002A50EF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A50EF" w:rsidRPr="002A50EF" w:rsidTr="002A50EF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очередь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50EF" w:rsidRPr="002A50EF" w:rsidTr="002A50EF">
        <w:trPr>
          <w:trHeight w:val="1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кредиторов по возмещению вреда, причиненного жизни и здоровью, по уплате алиментов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50EF" w:rsidRPr="002A50EF" w:rsidTr="002A50EF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50EF" w:rsidRPr="002A50EF" w:rsidTr="002A50EF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 очередь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50EF" w:rsidRPr="002A50EF" w:rsidTr="002A50EF">
        <w:trPr>
          <w:trHeight w:val="25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о взыскании задолженности по налогам и таможенным платежам, другим обязательным платежам в бюджет, а также иным платежам в бюджет, взысканных по решению суда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50EF" w:rsidRPr="002A50EF" w:rsidTr="002A50EF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50EF" w:rsidRPr="002A50EF" w:rsidTr="002A50EF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 очередь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50EF" w:rsidRPr="002A50EF" w:rsidTr="002A50EF">
        <w:trPr>
          <w:trHeight w:val="163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в рамках исполнения гражданско-правовых и иных обязательств, в том числе обеспеченные залогом имущества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50EF" w:rsidRPr="002A50EF" w:rsidTr="002A50EF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50EF" w:rsidRPr="002A50EF" w:rsidTr="002A50EF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Четвертая очередь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50EF" w:rsidRPr="002A50EF" w:rsidTr="002A50EF">
        <w:trPr>
          <w:trHeight w:val="106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по о возмещении убытков и взыскании неустоек (штрафов, пени)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50EF" w:rsidRPr="002A50EF" w:rsidTr="002A50EF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50EF" w:rsidRPr="002A50EF" w:rsidTr="002A50EF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Пятая очередь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50EF" w:rsidRPr="002A50EF" w:rsidTr="002A50EF">
        <w:trPr>
          <w:trHeight w:val="253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кредиторов, заявленных позже установленного частью первой п.2 ст. 27 ЗРК «О восстановлении платежеспособности  и банкротстве граждан Республики Казахстан» срока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50EF" w:rsidRPr="002A50EF" w:rsidTr="002A50EF">
        <w:trPr>
          <w:trHeight w:val="124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"Коллекторское агентство"Актив коллекшн" - основной долг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4 490 410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от  «25» января 2024  года , Договор уступки права требования от 06.02.2023 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4 490 410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50EF" w:rsidRPr="002A50EF" w:rsidTr="002A50EF">
        <w:trPr>
          <w:trHeight w:val="13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"Коллекторское агентство"Актив коллекшн"  -вознаграждение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1527625</w:t>
            </w: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0EF" w:rsidRPr="002A50EF" w:rsidRDefault="002A50EF" w:rsidP="002A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1527625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50EF" w:rsidRPr="002A50EF" w:rsidTr="002A50EF">
        <w:trPr>
          <w:trHeight w:val="163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"Коллекторское агентство"Актив коллекшн"  - задолженность по исполнительной надписи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63807</w:t>
            </w: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0EF" w:rsidRPr="002A50EF" w:rsidRDefault="002A50EF" w:rsidP="002A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50EF" w:rsidRPr="002A50EF" w:rsidTr="002A50EF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6 081 842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6 081 842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50EF" w:rsidRPr="002A50EF" w:rsidTr="002A50EF">
        <w:trPr>
          <w:trHeight w:val="163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0EF" w:rsidRPr="002A50EF" w:rsidRDefault="002A50EF" w:rsidP="002A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16"/>
                <w:szCs w:val="16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b/>
                <w:bCs/>
                <w:color w:val="2C2D2E"/>
                <w:sz w:val="16"/>
                <w:szCs w:val="16"/>
                <w:lang w:eastAsia="ru-RU"/>
              </w:rPr>
              <w:t>ТОО «Коллекторское агентство «ID Collect (АйДи Коллект)» -основной долг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148575,25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от  «11» марта 2024  года  Договор банковского займа, Договор уступки прав тербования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148575,25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50EF" w:rsidRPr="002A50EF" w:rsidTr="002A50EF">
        <w:trPr>
          <w:trHeight w:val="163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0EF" w:rsidRPr="002A50EF" w:rsidRDefault="002A50EF" w:rsidP="002A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16"/>
                <w:szCs w:val="16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b/>
                <w:bCs/>
                <w:color w:val="2C2D2E"/>
                <w:sz w:val="16"/>
                <w:szCs w:val="16"/>
                <w:lang w:eastAsia="ru-RU"/>
              </w:rPr>
              <w:t>ТОО «Коллекторское агентство «ID Collect (АйДи Коллект)» - вознаграждение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71949</w:t>
            </w: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0EF" w:rsidRPr="002A50EF" w:rsidRDefault="002A50EF" w:rsidP="002A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71949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50EF" w:rsidRPr="002A50EF" w:rsidTr="002A50EF">
        <w:trPr>
          <w:trHeight w:val="163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0EF" w:rsidRPr="002A50EF" w:rsidRDefault="002A50EF" w:rsidP="002A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16"/>
                <w:szCs w:val="16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b/>
                <w:bCs/>
                <w:color w:val="2C2D2E"/>
                <w:sz w:val="16"/>
                <w:szCs w:val="16"/>
                <w:lang w:eastAsia="ru-RU"/>
              </w:rPr>
              <w:t xml:space="preserve">ТОО «Коллекторское агентство «ID Collect (АйДи Коллект)» - задолженность по исполнительной надписи 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4370</w:t>
            </w: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0EF" w:rsidRPr="002A50EF" w:rsidRDefault="002A50EF" w:rsidP="002A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50EF" w:rsidRPr="002A50EF" w:rsidTr="002A50EF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224894,25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требование от  </w:t>
            </w: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«15» марта 2024  года № 635  Договор уступки прав тербования, Реестр должников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50EF" w:rsidRPr="002A50EF" w:rsidTr="002A50EF">
        <w:trPr>
          <w:trHeight w:val="163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0EF" w:rsidRPr="002A50EF" w:rsidRDefault="002A50EF" w:rsidP="002A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16"/>
                <w:szCs w:val="16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b/>
                <w:bCs/>
                <w:color w:val="2C2D2E"/>
                <w:sz w:val="16"/>
                <w:szCs w:val="16"/>
                <w:lang w:eastAsia="ru-RU"/>
              </w:rPr>
              <w:t>ТОО «Коллекторское агентство»</w:t>
            </w:r>
            <w:r w:rsidRPr="002A50EF">
              <w:rPr>
                <w:rFonts w:ascii="Times New Roman" w:eastAsia="Times New Roman" w:hAnsi="Times New Roman" w:cs="Times New Roman"/>
                <w:b/>
                <w:bCs/>
                <w:color w:val="2C2D2E"/>
                <w:sz w:val="16"/>
                <w:szCs w:val="16"/>
                <w:lang w:eastAsia="ru-RU"/>
              </w:rPr>
              <w:br/>
              <w:t xml:space="preserve">«Rus&amp;Co Financial Group» </w:t>
            </w:r>
            <w:r w:rsidRPr="002A50EF">
              <w:rPr>
                <w:rFonts w:ascii="Times New Roman" w:eastAsia="Times New Roman" w:hAnsi="Times New Roman" w:cs="Times New Roman"/>
                <w:b/>
                <w:bCs/>
                <w:color w:val="2C2D2E"/>
                <w:sz w:val="16"/>
                <w:szCs w:val="16"/>
                <w:lang w:eastAsia="ru-RU"/>
              </w:rPr>
              <w:br/>
              <w:t xml:space="preserve"> - основной долг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44943,56</w:t>
            </w: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0EF" w:rsidRPr="002A50EF" w:rsidRDefault="002A50EF" w:rsidP="002A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44943,56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50EF" w:rsidRPr="002A50EF" w:rsidTr="002A50EF">
        <w:trPr>
          <w:trHeight w:val="163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0EF" w:rsidRPr="002A50EF" w:rsidRDefault="002A50EF" w:rsidP="002A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16"/>
                <w:szCs w:val="16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b/>
                <w:bCs/>
                <w:color w:val="2C2D2E"/>
                <w:sz w:val="16"/>
                <w:szCs w:val="16"/>
                <w:lang w:eastAsia="ru-RU"/>
              </w:rPr>
              <w:t>ТОО «Коллекторское агентство»</w:t>
            </w:r>
            <w:r w:rsidRPr="002A50EF">
              <w:rPr>
                <w:rFonts w:ascii="Times New Roman" w:eastAsia="Times New Roman" w:hAnsi="Times New Roman" w:cs="Times New Roman"/>
                <w:b/>
                <w:bCs/>
                <w:color w:val="2C2D2E"/>
                <w:sz w:val="16"/>
                <w:szCs w:val="16"/>
                <w:lang w:eastAsia="ru-RU"/>
              </w:rPr>
              <w:br/>
              <w:t xml:space="preserve">«Rus&amp;Co Financial Group» </w:t>
            </w:r>
            <w:r w:rsidRPr="002A50EF">
              <w:rPr>
                <w:rFonts w:ascii="Times New Roman" w:eastAsia="Times New Roman" w:hAnsi="Times New Roman" w:cs="Times New Roman"/>
                <w:b/>
                <w:bCs/>
                <w:color w:val="2C2D2E"/>
                <w:sz w:val="16"/>
                <w:szCs w:val="16"/>
                <w:lang w:eastAsia="ru-RU"/>
              </w:rPr>
              <w:br/>
              <w:t xml:space="preserve"> - вознаграждение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56959,04</w:t>
            </w: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0EF" w:rsidRPr="002A50EF" w:rsidRDefault="002A50EF" w:rsidP="002A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56959,04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50EF" w:rsidRPr="002A50EF" w:rsidTr="002A50EF">
        <w:trPr>
          <w:trHeight w:val="163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0EF" w:rsidRPr="002A50EF" w:rsidRDefault="002A50EF" w:rsidP="002A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16"/>
                <w:szCs w:val="16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b/>
                <w:bCs/>
                <w:color w:val="2C2D2E"/>
                <w:sz w:val="16"/>
                <w:szCs w:val="16"/>
                <w:lang w:eastAsia="ru-RU"/>
              </w:rPr>
              <w:t>ТОО «Коллекторское агентство»</w:t>
            </w:r>
            <w:r w:rsidRPr="002A50EF">
              <w:rPr>
                <w:rFonts w:ascii="Times New Roman" w:eastAsia="Times New Roman" w:hAnsi="Times New Roman" w:cs="Times New Roman"/>
                <w:b/>
                <w:bCs/>
                <w:color w:val="2C2D2E"/>
                <w:sz w:val="16"/>
                <w:szCs w:val="16"/>
                <w:lang w:eastAsia="ru-RU"/>
              </w:rPr>
              <w:br/>
              <w:t xml:space="preserve">«Rus&amp;Co Financial Group» </w:t>
            </w:r>
            <w:r w:rsidRPr="002A50EF">
              <w:rPr>
                <w:rFonts w:ascii="Times New Roman" w:eastAsia="Times New Roman" w:hAnsi="Times New Roman" w:cs="Times New Roman"/>
                <w:b/>
                <w:bCs/>
                <w:color w:val="2C2D2E"/>
                <w:sz w:val="16"/>
                <w:szCs w:val="16"/>
                <w:lang w:eastAsia="ru-RU"/>
              </w:rPr>
              <w:br/>
              <w:t xml:space="preserve"> - задолженность по штрафу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4511,73</w:t>
            </w: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0EF" w:rsidRPr="002A50EF" w:rsidRDefault="002A50EF" w:rsidP="002A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4511,73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50EF" w:rsidRPr="002A50EF" w:rsidTr="002A50EF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0EF" w:rsidRPr="002A50EF" w:rsidRDefault="002A50EF" w:rsidP="002A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16"/>
                <w:szCs w:val="16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b/>
                <w:bCs/>
                <w:color w:val="2C2D2E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106414,33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106414,33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50EF" w:rsidRPr="002A50EF" w:rsidTr="002A50EF">
        <w:trPr>
          <w:trHeight w:val="5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пятой очереди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6 413 150,58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6 413 150,58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50EF" w:rsidRPr="002A50EF" w:rsidTr="002A50EF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реестру: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6 413 150,58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6413150,58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50EF" w:rsidRPr="002A50EF" w:rsidTr="002A50EF">
        <w:trPr>
          <w:trHeight w:val="300"/>
        </w:trPr>
        <w:tc>
          <w:tcPr>
            <w:tcW w:w="994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0EF" w:rsidRPr="002A50EF" w:rsidRDefault="002A50EF" w:rsidP="002A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Финансовый управляющий       </w:t>
            </w:r>
            <w:r w:rsidRPr="002A50E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28725" cy="504825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Абенова Д.Т.</w:t>
            </w:r>
          </w:p>
        </w:tc>
      </w:tr>
    </w:tbl>
    <w:p w:rsidR="002A50EF" w:rsidRPr="003920E6" w:rsidRDefault="002A50EF">
      <w:pPr>
        <w:rPr>
          <w:rFonts w:ascii="Times New Roman" w:hAnsi="Times New Roman" w:cs="Times New Roman"/>
          <w:sz w:val="18"/>
          <w:szCs w:val="18"/>
        </w:rPr>
      </w:pPr>
    </w:p>
    <w:sectPr w:rsidR="002A50EF" w:rsidRPr="003920E6" w:rsidSect="00FB6E5D">
      <w:foot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694" w:rsidRDefault="00465694" w:rsidP="00FB6E5D">
      <w:pPr>
        <w:spacing w:after="0" w:line="240" w:lineRule="auto"/>
      </w:pPr>
      <w:r>
        <w:separator/>
      </w:r>
    </w:p>
  </w:endnote>
  <w:endnote w:type="continuationSeparator" w:id="0">
    <w:p w:rsidR="00465694" w:rsidRDefault="00465694" w:rsidP="00FB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E5D" w:rsidRDefault="00FB6E5D">
    <w:pPr>
      <w:pStyle w:val="a5"/>
    </w:pPr>
    <w:r w:rsidRPr="00FB6E5D">
      <w:rPr>
        <w:rFonts w:asciiTheme="majorHAnsi" w:hAnsiTheme="majorHAnsi" w:cstheme="majorHAnsi"/>
        <w:noProof/>
        <w:lang w:eastAsia="ru-RU"/>
      </w:rPr>
      <w:drawing>
        <wp:inline distT="0" distB="0" distL="0" distR="0">
          <wp:extent cx="1228725" cy="504825"/>
          <wp:effectExtent l="1905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 </w:t>
    </w:r>
    <w:r w:rsidR="00465694">
      <w:fldChar w:fldCharType="begin"/>
    </w:r>
    <w:r w:rsidR="00465694">
      <w:instrText xml:space="preserve"> PAGE   \* MERGEFORMAT </w:instrText>
    </w:r>
    <w:r w:rsidR="00465694">
      <w:fldChar w:fldCharType="separate"/>
    </w:r>
    <w:r w:rsidR="002A50EF" w:rsidRPr="002A50EF">
      <w:rPr>
        <w:rFonts w:asciiTheme="majorHAnsi" w:hAnsiTheme="majorHAnsi" w:cstheme="majorHAnsi"/>
        <w:noProof/>
      </w:rPr>
      <w:t>1</w:t>
    </w:r>
    <w:r w:rsidR="00465694">
      <w:rPr>
        <w:rFonts w:asciiTheme="majorHAnsi" w:hAnsiTheme="majorHAnsi" w:cstheme="majorHAnsi"/>
        <w:noProof/>
      </w:rPr>
      <w:fldChar w:fldCharType="end"/>
    </w:r>
    <w:r w:rsidR="00425122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9990" cy="323850"/>
              <wp:effectExtent l="9525" t="0" r="10795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9990" cy="32385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110EBD64" id="Group 3" o:spid="_x0000_s1026" style="position:absolute;margin-left:0;margin-top:0;width:593.7pt;height:25.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" strokecolor="#31849b [2408]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694" w:rsidRDefault="00465694" w:rsidP="00FB6E5D">
      <w:pPr>
        <w:spacing w:after="0" w:line="240" w:lineRule="auto"/>
      </w:pPr>
      <w:r>
        <w:separator/>
      </w:r>
    </w:p>
  </w:footnote>
  <w:footnote w:type="continuationSeparator" w:id="0">
    <w:p w:rsidR="00465694" w:rsidRDefault="00465694" w:rsidP="00FB6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5D"/>
    <w:rsid w:val="001120FB"/>
    <w:rsid w:val="002A50EF"/>
    <w:rsid w:val="003920E6"/>
    <w:rsid w:val="00425122"/>
    <w:rsid w:val="00465694"/>
    <w:rsid w:val="005A6FAD"/>
    <w:rsid w:val="00611D26"/>
    <w:rsid w:val="006578C0"/>
    <w:rsid w:val="00863361"/>
    <w:rsid w:val="00AD7E6E"/>
    <w:rsid w:val="00FB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174B16-908F-4A30-9317-D76CBAEF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6E5D"/>
  </w:style>
  <w:style w:type="paragraph" w:styleId="a5">
    <w:name w:val="footer"/>
    <w:basedOn w:val="a"/>
    <w:link w:val="a6"/>
    <w:uiPriority w:val="99"/>
    <w:semiHidden/>
    <w:unhideWhenUsed/>
    <w:rsid w:val="00FB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6E5D"/>
  </w:style>
  <w:style w:type="paragraph" w:styleId="a7">
    <w:name w:val="Balloon Text"/>
    <w:basedOn w:val="a"/>
    <w:link w:val="a8"/>
    <w:uiPriority w:val="99"/>
    <w:semiHidden/>
    <w:unhideWhenUsed/>
    <w:rsid w:val="00FB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2664</Characters>
  <Application>Microsoft Office Word</Application>
  <DocSecurity>0</DocSecurity>
  <Lines>22</Lines>
  <Paragraphs>6</Paragraphs>
  <ScaleCrop>false</ScaleCrop>
  <Company>diakov.net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Дюсикенова Маржан Каиргазиновна</cp:lastModifiedBy>
  <cp:revision>2</cp:revision>
  <dcterms:created xsi:type="dcterms:W3CDTF">2024-03-19T12:15:00Z</dcterms:created>
  <dcterms:modified xsi:type="dcterms:W3CDTF">2024-03-19T12:15:00Z</dcterms:modified>
</cp:coreProperties>
</file>