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FF0000"/>
          <w:lang w:eastAsia="ru-RU"/>
        </w:rPr>
      </w:pPr>
      <w:r w:rsidRPr="00420D6A">
        <w:rPr>
          <w:rFonts w:ascii="Arial" w:eastAsia="Times New Roman" w:hAnsi="Arial" w:cs="Arial"/>
          <w:color w:val="FF0000"/>
          <w:lang w:eastAsia="ru-RU"/>
        </w:rPr>
        <w:t>носка. В заголовок внесено изменение на казахском языке, текст на русском языке не меняется приказом Министра финансов РК от 08.06.2020 </w:t>
      </w:r>
      <w:hyperlink r:id="rId4" w:anchor="6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№ 579</w:t>
        </w:r>
      </w:hyperlink>
      <w:r w:rsidRPr="00420D6A">
        <w:rPr>
          <w:rFonts w:ascii="Arial" w:eastAsia="Times New Roman" w:hAnsi="Arial" w:cs="Arial"/>
          <w:color w:val="FF0000"/>
          <w:lang w:eastAsia="ru-RU"/>
        </w:rPr>
        <w:t xml:space="preserve"> (вводится в действие по истечении десяти календарных дней после дня его первого официального </w:t>
      </w:r>
      <w:proofErr w:type="gramStart"/>
      <w:r w:rsidRPr="00420D6A">
        <w:rPr>
          <w:rFonts w:ascii="Arial" w:eastAsia="Times New Roman" w:hAnsi="Arial" w:cs="Arial"/>
          <w:color w:val="FF0000"/>
          <w:lang w:eastAsia="ru-RU"/>
        </w:rPr>
        <w:t>опубликования )</w:t>
      </w:r>
      <w:proofErr w:type="gramEnd"/>
      <w:r w:rsidRPr="00420D6A">
        <w:rPr>
          <w:rFonts w:ascii="Arial" w:eastAsia="Times New Roman" w:hAnsi="Arial" w:cs="Arial"/>
          <w:color w:val="FF0000"/>
          <w:lang w:eastAsia="ru-RU"/>
        </w:rPr>
        <w:t>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В соответствии с </w:t>
      </w:r>
      <w:hyperlink r:id="rId5" w:anchor="z109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подпунктом 7)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статьи 8 Закона Республики Казахстан от 20 июля 2011 года "О государственном регулировании производства и оборота отдельных видов нефтепродуктов" и подпунктом 1) </w:t>
      </w:r>
      <w:hyperlink r:id="rId6" w:anchor="z19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статьи 10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420D6A" w:rsidRPr="00420D6A" w:rsidRDefault="00420D6A" w:rsidP="0042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6A">
        <w:rPr>
          <w:rFonts w:ascii="Arial" w:eastAsia="Times New Roman" w:hAnsi="Arial" w:cs="Arial"/>
          <w:color w:val="FF0000"/>
          <w:lang w:eastAsia="ru-RU"/>
        </w:rPr>
        <w:t>      Сноска. Преамбула - в редакции приказа Министра финансов РК от 08.06.2020 </w:t>
      </w:r>
      <w:hyperlink r:id="rId7" w:anchor="z7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№ 579</w:t>
        </w:r>
      </w:hyperlink>
      <w:r w:rsidRPr="00420D6A">
        <w:rPr>
          <w:rFonts w:ascii="Arial" w:eastAsia="Times New Roman" w:hAnsi="Arial" w:cs="Arial"/>
          <w:color w:val="FF0000"/>
          <w:lang w:eastAsia="ru-RU"/>
        </w:rPr>
        <w:t xml:space="preserve">(вводится в действие по истечении десяти календарных дней после дня его первого официального </w:t>
      </w:r>
      <w:proofErr w:type="gramStart"/>
      <w:r w:rsidRPr="00420D6A">
        <w:rPr>
          <w:rFonts w:ascii="Arial" w:eastAsia="Times New Roman" w:hAnsi="Arial" w:cs="Arial"/>
          <w:color w:val="FF0000"/>
          <w:lang w:eastAsia="ru-RU"/>
        </w:rPr>
        <w:t>опубликования )</w:t>
      </w:r>
      <w:proofErr w:type="gramEnd"/>
      <w:r w:rsidRPr="00420D6A">
        <w:rPr>
          <w:rFonts w:ascii="Arial" w:eastAsia="Times New Roman" w:hAnsi="Arial" w:cs="Arial"/>
          <w:color w:val="FF0000"/>
          <w:lang w:eastAsia="ru-RU"/>
        </w:rPr>
        <w:t>.</w:t>
      </w:r>
      <w:r w:rsidRPr="00420D6A">
        <w:rPr>
          <w:rFonts w:ascii="Arial" w:eastAsia="Times New Roman" w:hAnsi="Arial" w:cs="Arial"/>
          <w:color w:val="000000"/>
          <w:lang w:eastAsia="ru-RU"/>
        </w:rPr>
        <w:br/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1. Утвердить прилагаемые </w:t>
      </w:r>
      <w:hyperlink r:id="rId8" w:anchor="z6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Правила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присвоения персональных идентификационных номеров-кодов.</w:t>
      </w:r>
    </w:p>
    <w:p w:rsidR="00420D6A" w:rsidRPr="00420D6A" w:rsidRDefault="00420D6A" w:rsidP="0042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6A">
        <w:rPr>
          <w:rFonts w:ascii="Arial" w:eastAsia="Times New Roman" w:hAnsi="Arial" w:cs="Arial"/>
          <w:color w:val="FF0000"/>
          <w:lang w:eastAsia="ru-RU"/>
        </w:rPr>
        <w:t>      Сноска. В пункт 1 внесено изменение на казахском языке, текст на русском языке не меняется приказом Министра финансов РК от 08.06.2020 </w:t>
      </w:r>
      <w:hyperlink r:id="rId9" w:anchor="9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№ 579</w:t>
        </w:r>
      </w:hyperlink>
      <w:r w:rsidRPr="00420D6A">
        <w:rPr>
          <w:rFonts w:ascii="Arial" w:eastAsia="Times New Roman" w:hAnsi="Arial" w:cs="Arial"/>
          <w:color w:val="FF0000"/>
          <w:lang w:eastAsia="ru-RU"/>
        </w:rPr>
        <w:t xml:space="preserve"> (вводится в действие по истечении десяти календарных дней после дня его первого официального </w:t>
      </w:r>
      <w:proofErr w:type="gramStart"/>
      <w:r w:rsidRPr="00420D6A">
        <w:rPr>
          <w:rFonts w:ascii="Arial" w:eastAsia="Times New Roman" w:hAnsi="Arial" w:cs="Arial"/>
          <w:color w:val="FF0000"/>
          <w:lang w:eastAsia="ru-RU"/>
        </w:rPr>
        <w:t>опубликования )</w:t>
      </w:r>
      <w:proofErr w:type="gramEnd"/>
      <w:r w:rsidRPr="00420D6A">
        <w:rPr>
          <w:rFonts w:ascii="Arial" w:eastAsia="Times New Roman" w:hAnsi="Arial" w:cs="Arial"/>
          <w:color w:val="FF0000"/>
          <w:lang w:eastAsia="ru-RU"/>
        </w:rPr>
        <w:t>.</w:t>
      </w:r>
      <w:r w:rsidRPr="00420D6A">
        <w:rPr>
          <w:rFonts w:ascii="Arial" w:eastAsia="Times New Roman" w:hAnsi="Arial" w:cs="Arial"/>
          <w:color w:val="000000"/>
          <w:lang w:eastAsia="ru-RU"/>
        </w:rPr>
        <w:br/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2. Комитету государственных доходов Министерства финансов Республики Казахстан (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Ергожин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Д.Е.) в установленном законодательством порядке обеспечить: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 правовой системе "Әділет";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3) размещение настоящего приказа на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Министерства финансов Республики Казахстан.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3.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3156"/>
      </w:tblGrid>
      <w:tr w:rsidR="00420D6A" w:rsidRPr="00420D6A" w:rsidTr="00420D6A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</w:p>
        </w:tc>
      </w:tr>
      <w:tr w:rsidR="00420D6A" w:rsidRPr="00420D6A" w:rsidTr="00420D6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     Министр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Б. Султанов</w:t>
            </w:r>
          </w:p>
        </w:tc>
      </w:tr>
    </w:tbl>
    <w:p w:rsidR="00420D6A" w:rsidRPr="00420D6A" w:rsidRDefault="00420D6A" w:rsidP="00420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420D6A" w:rsidRPr="00420D6A" w:rsidTr="00420D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z5"/>
            <w:bookmarkEnd w:id="0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Утверждены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приказом Министра финансов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Республики Казахстан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 27 февраля 2015 года № 137</w:t>
            </w:r>
          </w:p>
        </w:tc>
      </w:tr>
    </w:tbl>
    <w:p w:rsidR="00420D6A" w:rsidRPr="00420D6A" w:rsidRDefault="00420D6A" w:rsidP="00420D6A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Правила присвоения персональных идентификационных номеров-кодов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FF0000"/>
          <w:lang w:eastAsia="ru-RU"/>
        </w:rPr>
      </w:pPr>
      <w:r w:rsidRPr="00420D6A">
        <w:rPr>
          <w:rFonts w:ascii="Arial" w:eastAsia="Times New Roman" w:hAnsi="Arial" w:cs="Arial"/>
          <w:color w:val="FF0000"/>
          <w:lang w:eastAsia="ru-RU"/>
        </w:rPr>
        <w:t>      Сноска. Правила - в редакции приказа Министра финансов РК от 08.06.2020 </w:t>
      </w:r>
      <w:hyperlink r:id="rId10" w:anchor="z10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№ 579</w:t>
        </w:r>
      </w:hyperlink>
      <w:r w:rsidRPr="00420D6A">
        <w:rPr>
          <w:rFonts w:ascii="Arial" w:eastAsia="Times New Roman" w:hAnsi="Arial" w:cs="Arial"/>
          <w:color w:val="FF0000"/>
          <w:lang w:eastAsia="ru-RU"/>
        </w:rPr>
        <w:t xml:space="preserve"> (вводится в действие по истечении десяти календарных дней после дня его первого официального </w:t>
      </w:r>
      <w:proofErr w:type="gramStart"/>
      <w:r w:rsidRPr="00420D6A">
        <w:rPr>
          <w:rFonts w:ascii="Arial" w:eastAsia="Times New Roman" w:hAnsi="Arial" w:cs="Arial"/>
          <w:color w:val="FF0000"/>
          <w:lang w:eastAsia="ru-RU"/>
        </w:rPr>
        <w:t>опубликования )</w:t>
      </w:r>
      <w:proofErr w:type="gramEnd"/>
      <w:r w:rsidRPr="00420D6A">
        <w:rPr>
          <w:rFonts w:ascii="Arial" w:eastAsia="Times New Roman" w:hAnsi="Arial" w:cs="Arial"/>
          <w:color w:val="FF0000"/>
          <w:lang w:eastAsia="ru-RU"/>
        </w:rPr>
        <w:t>.</w:t>
      </w:r>
    </w:p>
    <w:p w:rsidR="00420D6A" w:rsidRPr="00420D6A" w:rsidRDefault="00420D6A" w:rsidP="00420D6A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Общие положения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1. Настоящие Правила присвоения персональных идентификационных номеров-кодов (далее – Правила) разработаны в соответствии с </w:t>
      </w:r>
      <w:hyperlink r:id="rId11" w:anchor="z109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подпунктом 7)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статьи 8 Закона Республики Казахстан от 20 июля 2011 года "О государственном регулировании производства и оборота отдельных видов нефтепродуктов" и подпунктом 1) </w:t>
      </w:r>
      <w:hyperlink r:id="rId12" w:anchor="z19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статьи 10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Закона Республики Казахстан от 15 апреля 2013 года "О государственных услугах" (далее – Закон) и определяют порядок присвоения персональных идентификационных номеров-кодов (далее – ПИН-код).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 2. ПИН-коды присваиваются производителям нефтепродуктов, оптовым поставщикам нефтепродуктов, осуществляющим импорт нефтепродуктов (далее –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услугополучатели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) и каждому наименованию нефтепродукта, производимого в Республике Казахстан или ввозимого на территорию Республики Казахстан.</w:t>
      </w:r>
    </w:p>
    <w:p w:rsidR="00420D6A" w:rsidRPr="00420D6A" w:rsidRDefault="00420D6A" w:rsidP="00420D6A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2. Порядок присвоения ПИН-кодов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3. Государственная услуга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оказываются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Нур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-Султану, Алматы и Шымкенту (далее –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услугодатель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)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4.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Услугополучатели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через Государственную корпорацию представляют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услогодателю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заявку на присвоение персональных идентификационных номеров-кодов производителям нефтепродуктов, лицам, осуществляющим импорт нефтепродуктов (далее - заявка) согласно </w:t>
      </w:r>
      <w:hyperlink r:id="rId13" w:anchor="z40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1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к настоящим Правилам: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z13"/>
      <w:bookmarkEnd w:id="1"/>
      <w:r w:rsidRPr="00420D6A">
        <w:rPr>
          <w:rFonts w:ascii="Arial" w:eastAsia="Times New Roman" w:hAnsi="Arial" w:cs="Arial"/>
          <w:color w:val="000000"/>
          <w:lang w:eastAsia="ru-RU"/>
        </w:rPr>
        <w:t>      производитель нефтепродуктов – до начала осуществления производства нефтепродуктов;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z14"/>
      <w:bookmarkEnd w:id="2"/>
      <w:r w:rsidRPr="00420D6A">
        <w:rPr>
          <w:rFonts w:ascii="Arial" w:eastAsia="Times New Roman" w:hAnsi="Arial" w:cs="Arial"/>
          <w:color w:val="000000"/>
          <w:lang w:eastAsia="ru-RU"/>
        </w:rPr>
        <w:t>      импортер нефтепродуктов – до начала осуществления ввоза (в том числе импорта) нефтепродуктов.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согласно </w:t>
      </w:r>
      <w:hyperlink r:id="rId14" w:anchor="z65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2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к настоящим Правилам.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6. Прием заявки через Государственную корпорацию осуществляется в порядке "электронной" очереди, по месту регистрации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без ускоренного обслуживания, возможно бронирование электронной очереди. 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правительства". 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В случае предоставления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услугополучателем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заявки через Государственную корпорацию,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услугополучателю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выдается расписка о приеме заявки. Заявка, принятая Государственной корпорацией, направляется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услугодателю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через курьерскую связь. При этом день принятия Государственной корпорацией заявки на бумажном носителе не входит в срок оказания государственных услуг.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Структурное подразделение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, ответственное за прием заявок, в день поступления заявок осуществляет прием и регистрацию (при обращении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после окончания рабочего времени, в выходные и праздничные дни согласно </w:t>
      </w:r>
      <w:hyperlink r:id="rId15" w:anchor="z205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Трудовому кодексу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Республики Казахстан от 23 ноября 2015 года, прием заявки и выдача результатов оказания государственной услуги осуществляется следующим рабочим днем).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Работник ответственного структурного подразделения уполномоченного органа рассматривает заявки, указанные в </w:t>
      </w:r>
      <w:hyperlink r:id="rId16" w:anchor="z12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пункте 4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настоящих Правил, на соответствие требованиям настоящих Правил.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Работник, ответственный за обработку документов, вводит заявки и обрабатывает в информационной системе "Контроль за производством и оборотом подакцизной </w:t>
      </w:r>
      <w:r w:rsidRPr="00420D6A">
        <w:rPr>
          <w:rFonts w:ascii="Arial" w:eastAsia="Times New Roman" w:hAnsi="Arial" w:cs="Arial"/>
          <w:color w:val="000000"/>
          <w:lang w:eastAsia="ru-RU"/>
        </w:rPr>
        <w:lastRenderedPageBreak/>
        <w:t>продукции и отдельных видов нефтепродуктов" (далее – информационная система) в течение 1 (одного) рабочего дня с даты получения документов и результат государственной услуги направляет в Государственную корпорацию.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услугодателю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для дальнейшего хранения.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При обращении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по истечении 1 (одного) месяца, по запросу Государственной корпорации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услугодатель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услугополучателю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7.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Услугодатель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отказывает в присвоении ПИН-кода в следующих случаях: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1) отсутствия регистрационного учета в качестве налогоплательщика, осуществляющего отдельные виды деятельности, согласно </w:t>
      </w:r>
      <w:hyperlink r:id="rId17" w:anchor="z88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статье 88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Кодекса Республики Казахстан от 25 декабря 2017 года "О налогах и других обязательных платежах в бюджет" (Налоговый кодекс);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2) наличия присвоенного ПИН-кода на вид нефтепродукта.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8. При получении отказа в присвоении ПИН-кода в случаях, предусмотренных </w:t>
      </w:r>
      <w:hyperlink r:id="rId18" w:anchor="z25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7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 xml:space="preserve"> настоящих Правил,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услугополучатели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повторно подают заявки на присвоение ПИН-кода в порядке, установленном настоящими Правилами.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9. В соответствии с подпунктом 11) </w:t>
      </w:r>
      <w:hyperlink r:id="rId19" w:anchor="z13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пункта 2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 xml:space="preserve">статьи 5 Закона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услугодатель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утвержденном </w:t>
      </w:r>
      <w:hyperlink r:id="rId20" w:anchor="z1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приказом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10. При построении присвоения ПИН-кода в информационной системе используется структура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фасетной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системы кодирования по форме согласно </w:t>
      </w:r>
      <w:hyperlink r:id="rId21" w:anchor="z112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приложению 3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к настоящим Правилам.</w:t>
      </w:r>
    </w:p>
    <w:p w:rsidR="00420D6A" w:rsidRPr="00420D6A" w:rsidRDefault="00420D6A" w:rsidP="00420D6A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услугодателей</w:t>
      </w:r>
      <w:proofErr w:type="spellEnd"/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(или) их должностных лиц, Государственной корпорации и (или) их работников по вопросам оказания государственных услуг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11. В случаях несогласия с результатами оказания государственной услуги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услугополучателем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подается жалоба на решение, действия (бездействие)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по вопросам оказания государственных услуг в соответствии с </w:t>
      </w:r>
      <w:hyperlink r:id="rId22" w:anchor="z2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на имя руководителя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в уполномоченный орган по оценке и контролю за качеством оказания государственных услуг.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При этом жалоба на действия (бездействие)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 либо в уполномоченный орган в сфере информатизации.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 12. Жалоба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, поступившая в адрес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услугодателя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, Государственной корпорации, непосредственно оказывающих государственные услуги, подлежит рассмотрению в соответствии с </w:t>
      </w:r>
      <w:hyperlink r:id="rId23" w:anchor="z68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2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статьи 25 Закона в течение 5 (пяти) рабочих дней со дня ее регистрации.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Жалоба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услугополучателя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 xml:space="preserve">      13. В случаях несогласия с результатами оказания государственной услуги </w:t>
      </w:r>
      <w:proofErr w:type="spellStart"/>
      <w:r w:rsidRPr="00420D6A">
        <w:rPr>
          <w:rFonts w:ascii="Arial" w:eastAsia="Times New Roman" w:hAnsi="Arial" w:cs="Arial"/>
          <w:color w:val="000000"/>
          <w:lang w:eastAsia="ru-RU"/>
        </w:rPr>
        <w:t>услугополучатель</w:t>
      </w:r>
      <w:proofErr w:type="spellEnd"/>
      <w:r w:rsidRPr="00420D6A">
        <w:rPr>
          <w:rFonts w:ascii="Arial" w:eastAsia="Times New Roman" w:hAnsi="Arial" w:cs="Arial"/>
          <w:color w:val="000000"/>
          <w:lang w:eastAsia="ru-RU"/>
        </w:rPr>
        <w:t xml:space="preserve"> вправе обратиться в суд в соответствии с </w:t>
      </w:r>
      <w:hyperlink r:id="rId24" w:anchor="z506" w:history="1">
        <w:r w:rsidRPr="00420D6A">
          <w:rPr>
            <w:rFonts w:ascii="Arial" w:eastAsia="Times New Roman" w:hAnsi="Arial" w:cs="Arial"/>
            <w:color w:val="16374F"/>
            <w:u w:val="single"/>
            <w:lang w:eastAsia="ru-RU"/>
          </w:rPr>
          <w:t>Гражданским процессуальным кодексом</w:t>
        </w:r>
      </w:hyperlink>
      <w:r w:rsidRPr="00420D6A">
        <w:rPr>
          <w:rFonts w:ascii="Arial" w:eastAsia="Times New Roman" w:hAnsi="Arial" w:cs="Arial"/>
          <w:color w:val="000000"/>
          <w:lang w:eastAsia="ru-RU"/>
        </w:rPr>
        <w:t> Республики Казахстан от 31 октября 2015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420D6A" w:rsidRPr="00420D6A" w:rsidTr="00420D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z40"/>
            <w:bookmarkEnd w:id="3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Приложение 1 к Правилам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присвоения персональных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идентификационных номеров-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кодов</w:t>
            </w:r>
          </w:p>
        </w:tc>
      </w:tr>
      <w:tr w:rsidR="00420D6A" w:rsidRPr="00420D6A" w:rsidTr="00420D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z41"/>
            <w:bookmarkEnd w:id="4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форма</w:t>
            </w:r>
          </w:p>
        </w:tc>
      </w:tr>
    </w:tbl>
    <w:p w:rsidR="00420D6A" w:rsidRPr="00420D6A" w:rsidRDefault="00420D6A" w:rsidP="00420D6A">
      <w:pPr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       Заявка на присвоение персональных идентификационных</w:t>
      </w: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 xml:space="preserve">                  номеров-кодов производителям </w:t>
      </w:r>
      <w:proofErr w:type="gramStart"/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нефтепродуктов,</w:t>
      </w:r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   </w:t>
      </w:r>
      <w:proofErr w:type="gramEnd"/>
      <w:r w:rsidRPr="00420D6A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             лицам, осуществляющим импорт нефтепродуктов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420D6A" w:rsidRPr="00420D6A" w:rsidTr="00420D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z43"/>
            <w:bookmarkEnd w:id="5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Руководителю Департамента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государственных доходов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 _________________________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(области/</w:t>
            </w:r>
            <w:proofErr w:type="gram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городу)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</w:t>
            </w:r>
            <w:proofErr w:type="gram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_________________________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"__" __________ 20__ года</w:t>
            </w:r>
          </w:p>
        </w:tc>
      </w:tr>
    </w:tbl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Наименование субъекта: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Индивидуальный / бизнес-идентификационный номер субъекта: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Тип субъекта (производитель/импортер): 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Страна производитель нефтепродукта:</w:t>
      </w:r>
    </w:p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Административно-территориальная единица субъекта: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672"/>
        <w:gridCol w:w="2111"/>
        <w:gridCol w:w="2931"/>
      </w:tblGrid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z53"/>
            <w:bookmarkStart w:id="7" w:name="z52"/>
            <w:bookmarkStart w:id="8" w:name="z51"/>
            <w:bookmarkStart w:id="9" w:name="z50"/>
            <w:bookmarkEnd w:id="6"/>
            <w:bookmarkEnd w:id="7"/>
            <w:bookmarkEnd w:id="8"/>
            <w:bookmarkEnd w:id="9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Вид нефтепродукта (бензин – 1, дизельное топливо – 2, мазут – 3, авиатопливо – 4) (выпадающий список)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нефтепродукта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Технические характеристики (ГОСТ, Технические условия и так далее)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z58"/>
            <w:bookmarkStart w:id="11" w:name="z57"/>
            <w:bookmarkStart w:id="12" w:name="z56"/>
            <w:bookmarkStart w:id="13" w:name="z55"/>
            <w:bookmarkEnd w:id="10"/>
            <w:bookmarkEnd w:id="11"/>
            <w:bookmarkEnd w:id="12"/>
            <w:bookmarkEnd w:id="13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z63"/>
            <w:bookmarkStart w:id="15" w:name="z62"/>
            <w:bookmarkStart w:id="16" w:name="z61"/>
            <w:bookmarkStart w:id="17" w:name="z60"/>
            <w:bookmarkEnd w:id="14"/>
            <w:bookmarkEnd w:id="15"/>
            <w:bookmarkEnd w:id="16"/>
            <w:bookmarkEnd w:id="17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20D6A" w:rsidRPr="00420D6A" w:rsidRDefault="00420D6A" w:rsidP="00420D6A">
      <w:pPr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0D6A">
        <w:rPr>
          <w:rFonts w:ascii="Arial" w:eastAsia="Times New Roman" w:hAnsi="Arial" w:cs="Arial"/>
          <w:color w:val="000000"/>
          <w:lang w:eastAsia="ru-RU"/>
        </w:rPr>
        <w:t>      Руководитель ___________________________ _______</w:t>
      </w:r>
      <w:proofErr w:type="gramStart"/>
      <w:r w:rsidRPr="00420D6A">
        <w:rPr>
          <w:rFonts w:ascii="Arial" w:eastAsia="Times New Roman" w:hAnsi="Arial" w:cs="Arial"/>
          <w:color w:val="000000"/>
          <w:lang w:eastAsia="ru-RU"/>
        </w:rPr>
        <w:t>_</w:t>
      </w:r>
      <w:r w:rsidRPr="00420D6A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gramEnd"/>
      <w:r w:rsidRPr="00420D6A">
        <w:rPr>
          <w:rFonts w:ascii="Arial" w:eastAsia="Times New Roman" w:hAnsi="Arial" w:cs="Arial"/>
          <w:color w:val="000000"/>
          <w:lang w:eastAsia="ru-RU"/>
        </w:rPr>
        <w:t>Фамилия, имя, отчество (при его наличии)) (подпись)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420D6A" w:rsidRPr="00420D6A" w:rsidTr="00420D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z65"/>
            <w:bookmarkEnd w:id="18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Приложение 2 к Правилам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присвоения персональных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идентификационных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номеров-кодов"</w:t>
            </w:r>
          </w:p>
        </w:tc>
      </w:tr>
    </w:tbl>
    <w:p w:rsidR="00420D6A" w:rsidRPr="00420D6A" w:rsidRDefault="00420D6A" w:rsidP="00420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177"/>
        <w:gridCol w:w="5653"/>
      </w:tblGrid>
      <w:tr w:rsidR="00420D6A" w:rsidRPr="00420D6A" w:rsidTr="00420D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z67"/>
            <w:bookmarkEnd w:id="19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z71"/>
            <w:bookmarkStart w:id="21" w:name="z70"/>
            <w:bookmarkStart w:id="22" w:name="z69"/>
            <w:bookmarkEnd w:id="20"/>
            <w:bookmarkEnd w:id="21"/>
            <w:bookmarkEnd w:id="22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услугодателя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Территориальные органы Комитета государственных доходов Министерства финансов Республики Казахстан по областям, городам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Нур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-Султану, Алматы и Шымкенту.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3" w:name="z75"/>
            <w:bookmarkStart w:id="24" w:name="z74"/>
            <w:bookmarkStart w:id="25" w:name="z73"/>
            <w:bookmarkEnd w:id="23"/>
            <w:bookmarkEnd w:id="24"/>
            <w:bookmarkEnd w:id="25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Способы предоставления государственной услуги (каналы доступа)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z79"/>
            <w:bookmarkStart w:id="27" w:name="z78"/>
            <w:bookmarkStart w:id="28" w:name="z77"/>
            <w:bookmarkEnd w:id="26"/>
            <w:bookmarkEnd w:id="27"/>
            <w:bookmarkEnd w:id="28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В течение 1 (одного) рабочего дня 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9" w:name="z83"/>
            <w:bookmarkStart w:id="30" w:name="z82"/>
            <w:bookmarkStart w:id="31" w:name="z81"/>
            <w:bookmarkEnd w:id="29"/>
            <w:bookmarkEnd w:id="30"/>
            <w:bookmarkEnd w:id="31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Электронная и (или) бумажная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z87"/>
            <w:bookmarkStart w:id="33" w:name="z86"/>
            <w:bookmarkStart w:id="34" w:name="z85"/>
            <w:bookmarkEnd w:id="32"/>
            <w:bookmarkEnd w:id="33"/>
            <w:bookmarkEnd w:id="34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Присвоенный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Пин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-код или мотивированный отказ в оказании государственной услуги. Форма предоставления результата оказания государственной услуги: электронная и (или) бумажная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5" w:name="z91"/>
            <w:bookmarkStart w:id="36" w:name="z90"/>
            <w:bookmarkStart w:id="37" w:name="z89"/>
            <w:bookmarkEnd w:id="35"/>
            <w:bookmarkEnd w:id="36"/>
            <w:bookmarkEnd w:id="37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 оплаты, взимаемой с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услугополучателя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услуга оказывается на бесплатной основе физическим и юридическим лицам. 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z98"/>
            <w:bookmarkStart w:id="39" w:name="z97"/>
            <w:bookmarkStart w:id="40" w:name="z93"/>
            <w:bookmarkEnd w:id="38"/>
            <w:bookmarkEnd w:id="39"/>
            <w:bookmarkEnd w:id="40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Услугодатели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hyperlink r:id="rId25" w:anchor="z205" w:history="1">
              <w:r w:rsidRPr="00420D6A">
                <w:rPr>
                  <w:rFonts w:ascii="Arial" w:eastAsia="Times New Roman" w:hAnsi="Arial" w:cs="Arial"/>
                  <w:color w:val="16374F"/>
                  <w:u w:val="single"/>
                  <w:lang w:eastAsia="ru-RU"/>
                </w:rPr>
                <w:t>Трудовому кодексу</w:t>
              </w:r>
            </w:hyperlink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Республики Казахстан от 23 ноября 2015 года с перерывом на обед с 13.00 часов до 14.30 часов. 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bookmarkStart w:id="41" w:name="z95"/>
            <w:bookmarkEnd w:id="41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bookmarkStart w:id="42" w:name="z96"/>
            <w:bookmarkEnd w:id="42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услугополучателя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 ускоренного обслуживания, возможно бронирование электронной очереди.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3" w:name="z102"/>
            <w:bookmarkStart w:id="44" w:name="z101"/>
            <w:bookmarkStart w:id="45" w:name="z100"/>
            <w:bookmarkEnd w:id="43"/>
            <w:bookmarkEnd w:id="44"/>
            <w:bookmarkEnd w:id="45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Заявка на присвоение персональных идентификационных номеров-кодов производителям нефтепродуктов, лицам, осуществляющим импорт нефтепродуктов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z107"/>
            <w:bookmarkStart w:id="47" w:name="z106"/>
            <w:bookmarkStart w:id="48" w:name="z104"/>
            <w:bookmarkEnd w:id="46"/>
            <w:bookmarkEnd w:id="47"/>
            <w:bookmarkEnd w:id="48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 </w:t>
            </w:r>
            <w:hyperlink r:id="rId26" w:anchor="z88" w:history="1">
              <w:r w:rsidRPr="00420D6A">
                <w:rPr>
                  <w:rFonts w:ascii="Arial" w:eastAsia="Times New Roman" w:hAnsi="Arial" w:cs="Arial"/>
                  <w:color w:val="16374F"/>
                  <w:u w:val="single"/>
                  <w:lang w:eastAsia="ru-RU"/>
                </w:rPr>
                <w:t>статье 88</w:t>
              </w:r>
            </w:hyperlink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Кодекса Республики Казахстан от 25 декабря 2017 года "О налогах и других обязательных платежах в бюджет" (Налоговый кодекс);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br/>
              <w:t>2) Наличия присвоенного ПИН-кода на вид нефтепродукта.</w:t>
            </w:r>
          </w:p>
        </w:tc>
      </w:tr>
      <w:tr w:rsidR="00420D6A" w:rsidRPr="00420D6A" w:rsidTr="00420D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9" w:name="z111"/>
            <w:bookmarkStart w:id="50" w:name="z110"/>
            <w:bookmarkStart w:id="51" w:name="z109"/>
            <w:bookmarkEnd w:id="49"/>
            <w:bookmarkEnd w:id="50"/>
            <w:bookmarkEnd w:id="51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0D6A" w:rsidRPr="00420D6A" w:rsidRDefault="00420D6A" w:rsidP="00420D6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Услугополучателям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, имеющим в установленном </w:t>
            </w:r>
            <w:proofErr w:type="spellStart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fldChar w:fldCharType="begin"/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instrText xml:space="preserve"> HYPERLINK "https://adilet.zan.kz/rus/docs/K090000193_" \l "z1" </w:instrTex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fldChar w:fldCharType="separate"/>
            </w:r>
            <w:r w:rsidRPr="00420D6A">
              <w:rPr>
                <w:rFonts w:ascii="Arial" w:eastAsia="Times New Roman" w:hAnsi="Arial" w:cs="Arial"/>
                <w:color w:val="16374F"/>
                <w:u w:val="single"/>
                <w:lang w:eastAsia="ru-RU"/>
              </w:rPr>
              <w:t>Кодексом</w:t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fldChar w:fldCharType="end"/>
            </w:r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Республики</w:t>
            </w:r>
            <w:proofErr w:type="spellEnd"/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 </w:t>
            </w:r>
            <w:hyperlink r:id="rId27" w:history="1">
              <w:r w:rsidRPr="00420D6A">
                <w:rPr>
                  <w:rFonts w:ascii="Arial" w:eastAsia="Times New Roman" w:hAnsi="Arial" w:cs="Arial"/>
                  <w:color w:val="16374F"/>
                  <w:u w:val="single"/>
                  <w:lang w:eastAsia="ru-RU"/>
                </w:rPr>
                <w:t>8 800 080 777</w:t>
              </w:r>
            </w:hyperlink>
            <w:r w:rsidRPr="00420D6A">
              <w:rPr>
                <w:rFonts w:ascii="Arial" w:eastAsia="Times New Roman" w:hAnsi="Arial" w:cs="Arial"/>
                <w:color w:val="000000"/>
                <w:lang w:eastAsia="ru-RU"/>
              </w:rPr>
              <w:t> (при оказании услуги через Государственную корпорацию).</w:t>
            </w:r>
          </w:p>
        </w:tc>
      </w:tr>
    </w:tbl>
    <w:p w:rsidR="001F7BA8" w:rsidRDefault="00420D6A">
      <w:bookmarkStart w:id="52" w:name="_GoBack"/>
      <w:bookmarkEnd w:id="52"/>
    </w:p>
    <w:sectPr w:rsidR="001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6A"/>
    <w:rsid w:val="00420D6A"/>
    <w:rsid w:val="0069088B"/>
    <w:rsid w:val="00A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3766-D19D-43F8-9E80-0AABB92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0584" TargetMode="External"/><Relationship Id="rId13" Type="http://schemas.openxmlformats.org/officeDocument/2006/relationships/hyperlink" Target="https://adilet.zan.kz/rus/docs/V1500010584" TargetMode="External"/><Relationship Id="rId18" Type="http://schemas.openxmlformats.org/officeDocument/2006/relationships/hyperlink" Target="https://adilet.zan.kz/rus/docs/V1500010584" TargetMode="External"/><Relationship Id="rId26" Type="http://schemas.openxmlformats.org/officeDocument/2006/relationships/hyperlink" Target="https://adilet.zan.kz/rus/docs/K1700000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1500010584" TargetMode="External"/><Relationship Id="rId7" Type="http://schemas.openxmlformats.org/officeDocument/2006/relationships/hyperlink" Target="https://adilet.zan.kz/rus/docs/V2000020842" TargetMode="External"/><Relationship Id="rId12" Type="http://schemas.openxmlformats.org/officeDocument/2006/relationships/hyperlink" Target="https://adilet.zan.kz/rus/docs/Z1300000088" TargetMode="External"/><Relationship Id="rId17" Type="http://schemas.openxmlformats.org/officeDocument/2006/relationships/hyperlink" Target="https://adilet.zan.kz/rus/docs/K1700000120" TargetMode="External"/><Relationship Id="rId25" Type="http://schemas.openxmlformats.org/officeDocument/2006/relationships/hyperlink" Target="https://adilet.zan.kz/rus/docs/K15000004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500010584" TargetMode="External"/><Relationship Id="rId20" Type="http://schemas.openxmlformats.org/officeDocument/2006/relationships/hyperlink" Target="https://adilet.zan.kz/rus/docs/V130000855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Z1100000463" TargetMode="External"/><Relationship Id="rId24" Type="http://schemas.openxmlformats.org/officeDocument/2006/relationships/hyperlink" Target="https://adilet.zan.kz/rus/docs/K1500000377" TargetMode="External"/><Relationship Id="rId5" Type="http://schemas.openxmlformats.org/officeDocument/2006/relationships/hyperlink" Target="https://adilet.zan.kz/rus/docs/Z1100000463" TargetMode="External"/><Relationship Id="rId15" Type="http://schemas.openxmlformats.org/officeDocument/2006/relationships/hyperlink" Target="https://adilet.zan.kz/rus/docs/K1500000414" TargetMode="External"/><Relationship Id="rId23" Type="http://schemas.openxmlformats.org/officeDocument/2006/relationships/hyperlink" Target="https://adilet.zan.kz/rus/docs/Z13000000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rus/docs/V2000020842" TargetMode="External"/><Relationship Id="rId19" Type="http://schemas.openxmlformats.org/officeDocument/2006/relationships/hyperlink" Target="https://adilet.zan.kz/rus/docs/Z1300000088" TargetMode="External"/><Relationship Id="rId4" Type="http://schemas.openxmlformats.org/officeDocument/2006/relationships/hyperlink" Target="https://adilet.zan.kz/rus/docs/V2000020842" TargetMode="External"/><Relationship Id="rId9" Type="http://schemas.openxmlformats.org/officeDocument/2006/relationships/hyperlink" Target="https://adilet.zan.kz/rus/docs/V2000020842" TargetMode="External"/><Relationship Id="rId14" Type="http://schemas.openxmlformats.org/officeDocument/2006/relationships/hyperlink" Target="https://adilet.zan.kz/rus/docs/V1500010584" TargetMode="External"/><Relationship Id="rId22" Type="http://schemas.openxmlformats.org/officeDocument/2006/relationships/hyperlink" Target="https://adilet.zan.kz/rus/docs/Z1300000088" TargetMode="External"/><Relationship Id="rId27" Type="http://schemas.openxmlformats.org/officeDocument/2006/relationships/hyperlink" Target="tel:8%20800%20080%2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Рахимджанова И.А.</dc:creator>
  <cp:keywords/>
  <dc:description/>
  <cp:lastModifiedBy>Рахимджанова И.А.</cp:lastModifiedBy>
  <cp:revision>1</cp:revision>
  <dcterms:created xsi:type="dcterms:W3CDTF">2021-08-27T04:53:00Z</dcterms:created>
  <dcterms:modified xsi:type="dcterms:W3CDTF">2021-08-27T04:54:00Z</dcterms:modified>
</cp:coreProperties>
</file>