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BA" w:rsidRDefault="00250285" w:rsidP="00644FBA">
      <w:r>
        <w:rPr>
          <w:noProof/>
        </w:rPr>
        <w:t xml:space="preserve">         </w:t>
      </w:r>
      <w:r w:rsidR="004C1B99">
        <w:rPr>
          <w:noProof/>
        </w:rPr>
        <w:t xml:space="preserve"> </w:t>
      </w:r>
      <w:r w:rsidR="00644FBA">
        <w:rPr>
          <w:noProof/>
        </w:rPr>
        <w:t xml:space="preserve">   </w:t>
      </w:r>
      <w:r w:rsidR="002717C8">
        <w:rPr>
          <w:noProof/>
        </w:rPr>
        <w:drawing>
          <wp:inline distT="0" distB="0" distL="0" distR="0">
            <wp:extent cx="5460185" cy="3040083"/>
            <wp:effectExtent l="0" t="0" r="762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34.jpg"/>
                    <pic:cNvPicPr/>
                  </pic:nvPicPr>
                  <pic:blipFill>
                    <a:blip r:embed="rId4">
                      <a:extLst>
                        <a:ext uri="{28A0092B-C50C-407E-A947-70E740481C1C}">
                          <a14:useLocalDpi xmlns:a14="http://schemas.microsoft.com/office/drawing/2010/main" val="0"/>
                        </a:ext>
                      </a:extLst>
                    </a:blip>
                    <a:stretch>
                      <a:fillRect/>
                    </a:stretch>
                  </pic:blipFill>
                  <pic:spPr>
                    <a:xfrm>
                      <a:off x="0" y="0"/>
                      <a:ext cx="5488690" cy="3055954"/>
                    </a:xfrm>
                    <a:prstGeom prst="rect">
                      <a:avLst/>
                    </a:prstGeom>
                  </pic:spPr>
                </pic:pic>
              </a:graphicData>
            </a:graphic>
          </wp:inline>
        </w:drawing>
      </w:r>
    </w:p>
    <w:p w:rsidR="002717C8" w:rsidRDefault="002717C8" w:rsidP="002717C8">
      <w:pPr>
        <w:spacing w:after="0" w:line="240" w:lineRule="auto"/>
        <w:ind w:left="284" w:right="849" w:firstLine="708"/>
        <w:jc w:val="center"/>
        <w:outlineLvl w:val="1"/>
        <w:rPr>
          <w:rFonts w:ascii="Arial" w:hAnsi="Arial" w:cs="Arial"/>
          <w:color w:val="002060"/>
          <w:sz w:val="24"/>
          <w:szCs w:val="24"/>
          <w:lang w:val="kk-KZ"/>
        </w:rPr>
      </w:pPr>
    </w:p>
    <w:p w:rsidR="002717C8" w:rsidRPr="00F81448" w:rsidRDefault="002717C8" w:rsidP="002717C8">
      <w:pPr>
        <w:spacing w:after="0" w:line="240" w:lineRule="auto"/>
        <w:ind w:left="284" w:right="849" w:hanging="284"/>
        <w:jc w:val="center"/>
        <w:outlineLvl w:val="1"/>
        <w:rPr>
          <w:rFonts w:ascii="Arial" w:hAnsi="Arial" w:cs="Arial"/>
          <w:color w:val="002060"/>
          <w:lang w:val="kk-KZ"/>
        </w:rPr>
      </w:pPr>
      <w:r w:rsidRPr="00F81448">
        <w:rPr>
          <w:rFonts w:ascii="Arial" w:hAnsi="Arial" w:cs="Arial"/>
          <w:color w:val="002060"/>
          <w:lang w:val="kk-KZ"/>
        </w:rPr>
        <w:t>ПИСАТЕЛЬ ЖАН АКЖАНОВ ВСТРЕТИЛСЯ С ГОСУДАРСТВЕННЫМИ СЛУЖАЩИМИ</w:t>
      </w:r>
    </w:p>
    <w:p w:rsidR="002717C8" w:rsidRPr="00F81448" w:rsidRDefault="002717C8" w:rsidP="002717C8">
      <w:pPr>
        <w:spacing w:after="0" w:line="240" w:lineRule="auto"/>
        <w:ind w:left="284" w:right="849" w:firstLine="708"/>
        <w:jc w:val="both"/>
        <w:outlineLvl w:val="1"/>
        <w:rPr>
          <w:rFonts w:ascii="Arial" w:hAnsi="Arial" w:cs="Arial"/>
          <w:lang w:val="kk-KZ"/>
        </w:rPr>
      </w:pPr>
    </w:p>
    <w:p w:rsidR="002717C8" w:rsidRPr="00F81448" w:rsidRDefault="00E22DEC" w:rsidP="002717C8">
      <w:pPr>
        <w:spacing w:after="0" w:line="240" w:lineRule="auto"/>
        <w:ind w:left="284" w:right="849" w:firstLine="708"/>
        <w:jc w:val="both"/>
        <w:outlineLvl w:val="1"/>
        <w:rPr>
          <w:rFonts w:ascii="Arial" w:hAnsi="Arial" w:cs="Arial"/>
        </w:rPr>
      </w:pPr>
      <w:r w:rsidRPr="00F81448">
        <w:rPr>
          <w:rFonts w:ascii="Arial" w:hAnsi="Arial" w:cs="Arial"/>
        </w:rPr>
        <w:t xml:space="preserve">7-8 октября 2021 года </w:t>
      </w:r>
      <w:r w:rsidRPr="00F81448">
        <w:rPr>
          <w:rFonts w:ascii="Arial" w:hAnsi="Arial" w:cs="Arial"/>
          <w:lang w:val="kk-KZ"/>
        </w:rPr>
        <w:t>п</w:t>
      </w:r>
      <w:proofErr w:type="spellStart"/>
      <w:r w:rsidR="002717C8" w:rsidRPr="00F81448">
        <w:rPr>
          <w:rFonts w:ascii="Arial" w:hAnsi="Arial" w:cs="Arial"/>
        </w:rPr>
        <w:t>исатель</w:t>
      </w:r>
      <w:proofErr w:type="spellEnd"/>
      <w:r w:rsidR="002717C8" w:rsidRPr="00F81448">
        <w:rPr>
          <w:rFonts w:ascii="Arial" w:hAnsi="Arial" w:cs="Arial"/>
        </w:rPr>
        <w:t xml:space="preserve">, общественный деятель Жан </w:t>
      </w:r>
      <w:proofErr w:type="spellStart"/>
      <w:r w:rsidR="002717C8" w:rsidRPr="00F81448">
        <w:rPr>
          <w:rFonts w:ascii="Arial" w:hAnsi="Arial" w:cs="Arial"/>
        </w:rPr>
        <w:t>Акжанов</w:t>
      </w:r>
      <w:proofErr w:type="spellEnd"/>
      <w:r w:rsidRPr="00F81448">
        <w:rPr>
          <w:rFonts w:ascii="Arial" w:hAnsi="Arial" w:cs="Arial"/>
        </w:rPr>
        <w:t xml:space="preserve"> </w:t>
      </w:r>
      <w:r w:rsidR="002717C8" w:rsidRPr="00F81448">
        <w:rPr>
          <w:rFonts w:ascii="Arial" w:hAnsi="Arial" w:cs="Arial"/>
        </w:rPr>
        <w:t xml:space="preserve">встретился с сотрудниками Департамента государственных доходов по </w:t>
      </w:r>
      <w:proofErr w:type="spellStart"/>
      <w:r w:rsidR="002717C8" w:rsidRPr="00F81448">
        <w:rPr>
          <w:rFonts w:ascii="Arial" w:hAnsi="Arial" w:cs="Arial"/>
        </w:rPr>
        <w:t>г.Алматы</w:t>
      </w:r>
      <w:proofErr w:type="spellEnd"/>
      <w:r w:rsidR="002717C8" w:rsidRPr="00F81448">
        <w:rPr>
          <w:rFonts w:ascii="Arial" w:hAnsi="Arial" w:cs="Arial"/>
        </w:rPr>
        <w:t>, затронув вопросы профилактики коррупции и развития программы «</w:t>
      </w:r>
      <w:proofErr w:type="spellStart"/>
      <w:r w:rsidR="002717C8" w:rsidRPr="00F81448">
        <w:rPr>
          <w:rFonts w:ascii="Arial" w:hAnsi="Arial" w:cs="Arial"/>
        </w:rPr>
        <w:t>Рухани</w:t>
      </w:r>
      <w:proofErr w:type="spellEnd"/>
      <w:r w:rsidR="002717C8" w:rsidRPr="00F81448">
        <w:rPr>
          <w:rFonts w:ascii="Arial" w:hAnsi="Arial" w:cs="Arial"/>
        </w:rPr>
        <w:t xml:space="preserve"> </w:t>
      </w:r>
      <w:proofErr w:type="spellStart"/>
      <w:r w:rsidR="002717C8" w:rsidRPr="00F81448">
        <w:rPr>
          <w:rFonts w:ascii="Arial" w:hAnsi="Arial" w:cs="Arial"/>
        </w:rPr>
        <w:t>жаңғыру</w:t>
      </w:r>
      <w:proofErr w:type="spellEnd"/>
      <w:r w:rsidR="002717C8" w:rsidRPr="00F81448">
        <w:rPr>
          <w:rFonts w:ascii="Arial" w:hAnsi="Arial" w:cs="Arial"/>
        </w:rPr>
        <w:t xml:space="preserve">». Как пресекать проявления коррупции и повысить эффективность применения антикоррупционного законодательства – об этом шла речь на встрече. Участники мероприятия интересовались творчеством писателя, задавали вопросы о коррупции. </w:t>
      </w:r>
    </w:p>
    <w:p w:rsidR="002717C8" w:rsidRPr="00F81448" w:rsidRDefault="002717C8" w:rsidP="002717C8">
      <w:pPr>
        <w:spacing w:after="0" w:line="240" w:lineRule="auto"/>
        <w:ind w:left="284" w:right="849" w:firstLine="708"/>
        <w:jc w:val="both"/>
        <w:outlineLvl w:val="1"/>
        <w:rPr>
          <w:rFonts w:ascii="Arial" w:hAnsi="Arial" w:cs="Arial"/>
        </w:rPr>
      </w:pPr>
      <w:r w:rsidRPr="00F81448">
        <w:rPr>
          <w:rFonts w:ascii="Arial" w:hAnsi="Arial" w:cs="Arial"/>
        </w:rPr>
        <w:t xml:space="preserve"> У нас сложился стереотип, что чиновники, государственные служащие склонны к коррупции. Моя задача</w:t>
      </w:r>
      <w:bookmarkStart w:id="0" w:name="_GoBack"/>
      <w:bookmarkEnd w:id="0"/>
      <w:r w:rsidRPr="00F81448">
        <w:rPr>
          <w:rFonts w:ascii="Arial" w:hAnsi="Arial" w:cs="Arial"/>
        </w:rPr>
        <w:t xml:space="preserve"> - сломать этот стереотип. Нужно формировать налоговую культуру. Важно, чтобы каждый вовремя платил налоги. Тем более, что наши налоги уходят на то, чтобы нормально работала бесплатная медицина, чтобы вызванные вами полиция, скорая помощь прибывали своевременно. Налоги собираются во благо населения, и люди должны понимать это, - сказал Ж. </w:t>
      </w:r>
      <w:proofErr w:type="spellStart"/>
      <w:r w:rsidRPr="00F81448">
        <w:rPr>
          <w:rFonts w:ascii="Arial" w:hAnsi="Arial" w:cs="Arial"/>
        </w:rPr>
        <w:t>Акжанов</w:t>
      </w:r>
      <w:proofErr w:type="spellEnd"/>
      <w:r w:rsidRPr="00F81448">
        <w:rPr>
          <w:rFonts w:ascii="Arial" w:hAnsi="Arial" w:cs="Arial"/>
        </w:rPr>
        <w:t xml:space="preserve">. </w:t>
      </w:r>
    </w:p>
    <w:p w:rsidR="00475B7C" w:rsidRPr="00F81448" w:rsidRDefault="002717C8" w:rsidP="002717C8">
      <w:pPr>
        <w:spacing w:after="0" w:line="240" w:lineRule="auto"/>
        <w:ind w:left="284" w:right="849" w:firstLine="708"/>
        <w:jc w:val="both"/>
        <w:outlineLvl w:val="1"/>
        <w:rPr>
          <w:rFonts w:ascii="Arial" w:hAnsi="Arial" w:cs="Arial"/>
        </w:rPr>
      </w:pPr>
      <w:r w:rsidRPr="00F81448">
        <w:rPr>
          <w:rFonts w:ascii="Arial" w:hAnsi="Arial" w:cs="Arial"/>
        </w:rPr>
        <w:t xml:space="preserve"> Автор творений «Степь и судьба», «Сладкий дождь», «Путь врача», «Аудит счастья» рассказал, что сейчас работает над 200-страничной повестью. Она посвящается не только налоговикам, но всем госслужащим. Также он заметил, что сегодня мало произведений на эту тематику.</w:t>
      </w:r>
    </w:p>
    <w:sectPr w:rsidR="00475B7C" w:rsidRPr="00F81448" w:rsidSect="002717C8">
      <w:pgSz w:w="11906" w:h="16838"/>
      <w:pgMar w:top="993" w:right="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82"/>
    <w:rsid w:val="00250285"/>
    <w:rsid w:val="002717C8"/>
    <w:rsid w:val="0042231A"/>
    <w:rsid w:val="00475B7C"/>
    <w:rsid w:val="00496334"/>
    <w:rsid w:val="004C1B99"/>
    <w:rsid w:val="0053689D"/>
    <w:rsid w:val="00616B6E"/>
    <w:rsid w:val="0063214E"/>
    <w:rsid w:val="00644FBA"/>
    <w:rsid w:val="007D5881"/>
    <w:rsid w:val="009913AC"/>
    <w:rsid w:val="00A8008C"/>
    <w:rsid w:val="00AF5D02"/>
    <w:rsid w:val="00BB2392"/>
    <w:rsid w:val="00D26A82"/>
    <w:rsid w:val="00D4505A"/>
    <w:rsid w:val="00DA3D03"/>
    <w:rsid w:val="00E22DEC"/>
    <w:rsid w:val="00EB2959"/>
    <w:rsid w:val="00F064BD"/>
    <w:rsid w:val="00F81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3FF94-48C3-434A-B886-72F1E8A5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16B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14E"/>
    <w:rPr>
      <w:color w:val="0563C1" w:themeColor="hyperlink"/>
      <w:u w:val="single"/>
    </w:rPr>
  </w:style>
  <w:style w:type="character" w:styleId="a4">
    <w:name w:val="Unresolved Mention"/>
    <w:basedOn w:val="a0"/>
    <w:uiPriority w:val="99"/>
    <w:semiHidden/>
    <w:unhideWhenUsed/>
    <w:rsid w:val="0063214E"/>
    <w:rPr>
      <w:color w:val="605E5C"/>
      <w:shd w:val="clear" w:color="auto" w:fill="E1DFDD"/>
    </w:rPr>
  </w:style>
  <w:style w:type="character" w:customStyle="1" w:styleId="20">
    <w:name w:val="Заголовок 2 Знак"/>
    <w:basedOn w:val="a0"/>
    <w:link w:val="2"/>
    <w:uiPriority w:val="9"/>
    <w:rsid w:val="00616B6E"/>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475B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5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591947">
      <w:bodyDiv w:val="1"/>
      <w:marLeft w:val="0"/>
      <w:marRight w:val="0"/>
      <w:marTop w:val="0"/>
      <w:marBottom w:val="0"/>
      <w:divBdr>
        <w:top w:val="none" w:sz="0" w:space="0" w:color="auto"/>
        <w:left w:val="none" w:sz="0" w:space="0" w:color="auto"/>
        <w:bottom w:val="none" w:sz="0" w:space="0" w:color="auto"/>
        <w:right w:val="none" w:sz="0" w:space="0" w:color="auto"/>
      </w:divBdr>
    </w:div>
    <w:div w:id="1669215092">
      <w:bodyDiv w:val="1"/>
      <w:marLeft w:val="0"/>
      <w:marRight w:val="0"/>
      <w:marTop w:val="0"/>
      <w:marBottom w:val="0"/>
      <w:divBdr>
        <w:top w:val="none" w:sz="0" w:space="0" w:color="auto"/>
        <w:left w:val="none" w:sz="0" w:space="0" w:color="auto"/>
        <w:bottom w:val="none" w:sz="0" w:space="0" w:color="auto"/>
        <w:right w:val="none" w:sz="0" w:space="0" w:color="auto"/>
      </w:divBdr>
    </w:div>
    <w:div w:id="18457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Туребекова Динара Сейфуллаевна</dc:creator>
  <cp:keywords/>
  <dc:description/>
  <cp:lastModifiedBy>Туребекова Динара Сейфуллаевна</cp:lastModifiedBy>
  <cp:revision>4</cp:revision>
  <cp:lastPrinted>2022-08-15T09:22:00Z</cp:lastPrinted>
  <dcterms:created xsi:type="dcterms:W3CDTF">2022-08-15T09:43:00Z</dcterms:created>
  <dcterms:modified xsi:type="dcterms:W3CDTF">2022-08-16T08:10:00Z</dcterms:modified>
</cp:coreProperties>
</file>