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E23" w:rsidRPr="00534701" w:rsidRDefault="00360E23" w:rsidP="00360E23">
      <w:pPr>
        <w:ind w:firstLine="741"/>
        <w:rPr>
          <w:i w:val="0"/>
          <w:iCs w:val="0"/>
          <w:lang w:val="kk-KZ"/>
        </w:rPr>
      </w:pPr>
      <w:r w:rsidRPr="00534701">
        <w:rPr>
          <w:i w:val="0"/>
          <w:lang w:val="kk-KZ"/>
        </w:rPr>
        <w:t xml:space="preserve">Внутренний конкурс </w:t>
      </w:r>
      <w:r w:rsidRPr="00534701">
        <w:rPr>
          <w:i w:val="0"/>
          <w:iCs w:val="0"/>
          <w:lang w:val="kk-KZ"/>
        </w:rPr>
        <w:t xml:space="preserve">среди государственных служащих всех государственных органов  </w:t>
      </w:r>
      <w:r w:rsidRPr="00534701">
        <w:rPr>
          <w:i w:val="0"/>
          <w:lang w:val="kk-KZ"/>
        </w:rPr>
        <w:t xml:space="preserve">Департамента государственных доходов по городу Алматы Комитета государственных доходов </w:t>
      </w:r>
      <w:r w:rsidRPr="00534701">
        <w:rPr>
          <w:i w:val="0"/>
        </w:rPr>
        <w:t xml:space="preserve">Министерства финансов Республики </w:t>
      </w:r>
      <w:r>
        <w:rPr>
          <w:i w:val="0"/>
          <w:lang w:val="kk-KZ"/>
        </w:rPr>
        <w:t xml:space="preserve"> Казахстан </w:t>
      </w:r>
      <w:r w:rsidRPr="00534701">
        <w:rPr>
          <w:i w:val="0"/>
          <w:iCs w:val="0"/>
        </w:rPr>
        <w:t xml:space="preserve">для занятия вакантной </w:t>
      </w:r>
      <w:r w:rsidRPr="00534701">
        <w:rPr>
          <w:i w:val="0"/>
          <w:lang w:val="kk-KZ"/>
        </w:rPr>
        <w:t>и временно вакантной</w:t>
      </w:r>
      <w:r w:rsidRPr="00534701">
        <w:rPr>
          <w:i w:val="0"/>
          <w:iCs w:val="0"/>
        </w:rPr>
        <w:t xml:space="preserve"> административной государственной должности</w:t>
      </w:r>
      <w:r w:rsidRPr="00534701">
        <w:rPr>
          <w:i w:val="0"/>
          <w:iCs w:val="0"/>
          <w:lang w:val="kk-KZ"/>
        </w:rPr>
        <w:t xml:space="preserve"> </w:t>
      </w:r>
      <w:r w:rsidRPr="00534701">
        <w:rPr>
          <w:i w:val="0"/>
          <w:iCs w:val="0"/>
        </w:rPr>
        <w:t>корпуса «Б»</w:t>
      </w:r>
    </w:p>
    <w:p w:rsidR="00CC4E99" w:rsidRPr="00360E23" w:rsidRDefault="00CC4E99" w:rsidP="00CC4E99">
      <w:pPr>
        <w:rPr>
          <w:i w:val="0"/>
          <w:sz w:val="24"/>
          <w:szCs w:val="24"/>
          <w:lang w:val="kk-KZ"/>
        </w:rPr>
      </w:pPr>
    </w:p>
    <w:p w:rsidR="00CC4E99" w:rsidRPr="003E25DE" w:rsidRDefault="00CC4E99" w:rsidP="00882F2E">
      <w:pPr>
        <w:jc w:val="left"/>
        <w:rPr>
          <w:i w:val="0"/>
          <w:sz w:val="24"/>
          <w:szCs w:val="24"/>
        </w:rPr>
      </w:pPr>
      <w:r w:rsidRPr="003E25DE">
        <w:rPr>
          <w:i w:val="0"/>
          <w:sz w:val="24"/>
          <w:szCs w:val="24"/>
        </w:rPr>
        <w:t>Общие квалификационные требования к</w:t>
      </w:r>
      <w:r w:rsidR="00D30F6C" w:rsidRPr="003E25DE">
        <w:rPr>
          <w:i w:val="0"/>
          <w:sz w:val="24"/>
          <w:szCs w:val="24"/>
        </w:rPr>
        <w:t>о</w:t>
      </w:r>
      <w:r w:rsidRPr="003E25DE">
        <w:rPr>
          <w:i w:val="0"/>
          <w:sz w:val="24"/>
          <w:szCs w:val="24"/>
        </w:rPr>
        <w:t xml:space="preserve"> </w:t>
      </w:r>
      <w:r w:rsidR="00D30F6C" w:rsidRPr="003E25DE">
        <w:rPr>
          <w:i w:val="0"/>
          <w:sz w:val="24"/>
          <w:szCs w:val="24"/>
        </w:rPr>
        <w:t xml:space="preserve"> всем </w:t>
      </w:r>
      <w:r w:rsidRPr="003E25DE">
        <w:rPr>
          <w:i w:val="0"/>
          <w:sz w:val="24"/>
          <w:szCs w:val="24"/>
        </w:rPr>
        <w:t>участникам конкурс</w:t>
      </w:r>
      <w:r w:rsidR="00D30F6C" w:rsidRPr="003E25DE">
        <w:rPr>
          <w:i w:val="0"/>
          <w:sz w:val="24"/>
          <w:szCs w:val="24"/>
        </w:rPr>
        <w:t>ов</w:t>
      </w:r>
      <w:r w:rsidR="004E088D" w:rsidRPr="003E25DE">
        <w:rPr>
          <w:i w:val="0"/>
          <w:sz w:val="24"/>
          <w:szCs w:val="24"/>
        </w:rPr>
        <w:t>:</w:t>
      </w:r>
      <w:r w:rsidRPr="003E25DE">
        <w:rPr>
          <w:i w:val="0"/>
          <w:sz w:val="24"/>
          <w:szCs w:val="24"/>
        </w:rPr>
        <w:t xml:space="preserve"> </w:t>
      </w:r>
    </w:p>
    <w:p w:rsidR="00D677D5" w:rsidRPr="00E93F23" w:rsidRDefault="00D677D5" w:rsidP="00D677D5">
      <w:pPr>
        <w:pStyle w:val="a6"/>
        <w:spacing w:before="0" w:beforeAutospacing="0" w:after="0" w:afterAutospacing="0"/>
        <w:ind w:left="-426" w:firstLine="710"/>
        <w:jc w:val="both"/>
        <w:rPr>
          <w:spacing w:val="2"/>
        </w:rPr>
      </w:pPr>
      <w:bookmarkStart w:id="0" w:name="z256"/>
      <w:bookmarkEnd w:id="0"/>
      <w:r w:rsidRPr="003E25DE">
        <w:rPr>
          <w:spacing w:val="2"/>
        </w:rPr>
        <w:t xml:space="preserve">       </w:t>
      </w:r>
      <w:r w:rsidRPr="003E25DE">
        <w:rPr>
          <w:b/>
        </w:rPr>
        <w:t>Для категории С-О-5:</w:t>
      </w:r>
      <w:r w:rsidRPr="003E25DE">
        <w:rPr>
          <w:spacing w:val="2"/>
        </w:rPr>
        <w:t xml:space="preserve">     высшее образование; наличие следующих компетенций: инициативность, </w:t>
      </w:r>
      <w:proofErr w:type="spellStart"/>
      <w:r w:rsidRPr="003E25DE">
        <w:rPr>
          <w:spacing w:val="2"/>
        </w:rPr>
        <w:t>коммуникативность</w:t>
      </w:r>
      <w:proofErr w:type="spellEnd"/>
      <w:r w:rsidRPr="003E25DE">
        <w:rPr>
          <w:spacing w:val="2"/>
        </w:rPr>
        <w:t xml:space="preserve">, </w:t>
      </w:r>
      <w:proofErr w:type="spellStart"/>
      <w:r w:rsidRPr="003E25DE">
        <w:rPr>
          <w:spacing w:val="2"/>
        </w:rPr>
        <w:t>аналитичность</w:t>
      </w:r>
      <w:proofErr w:type="spellEnd"/>
      <w:r w:rsidRPr="003E25DE">
        <w:rPr>
          <w:spacing w:val="2"/>
        </w:rPr>
        <w:t xml:space="preserve">, организованность, этичность, ориентация на качество, ориентация на потребителя, нетерпимость к коррупции; </w:t>
      </w:r>
      <w:proofErr w:type="gramStart"/>
      <w:r w:rsidR="00E93F23" w:rsidRPr="00E93F23">
        <w:rPr>
          <w:color w:val="000000"/>
        </w:rPr>
        <w:t>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r w:rsidRPr="00E93F23">
        <w:rPr>
          <w:spacing w:val="2"/>
        </w:rPr>
        <w:t xml:space="preserve"> или </w:t>
      </w:r>
      <w:r w:rsidR="00E93F23" w:rsidRPr="00E93F23">
        <w:rPr>
          <w:color w:val="000000"/>
        </w:rPr>
        <w:t>не менее двух с половиной лет стажа работы в областях, соответствующих функциональным</w:t>
      </w:r>
      <w:proofErr w:type="gramEnd"/>
      <w:r w:rsidR="00E93F23" w:rsidRPr="00E93F23">
        <w:rPr>
          <w:color w:val="000000"/>
        </w:rPr>
        <w:t xml:space="preserve">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завершение </w:t>
      </w:r>
      <w:proofErr w:type="gramStart"/>
      <w:r w:rsidR="00E93F23" w:rsidRPr="00E93F23">
        <w:rPr>
          <w:color w:val="000000"/>
        </w:rPr>
        <w:t>обучения по программам</w:t>
      </w:r>
      <w:proofErr w:type="gramEnd"/>
      <w:r w:rsidR="00E93F23" w:rsidRPr="00E93F23">
        <w:rPr>
          <w:color w:val="000000"/>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00BF5021">
        <w:rPr>
          <w:color w:val="000000"/>
        </w:rPr>
        <w:t xml:space="preserve"> </w:t>
      </w:r>
      <w:r w:rsidRPr="00E93F23">
        <w:rPr>
          <w:spacing w:val="2"/>
        </w:rPr>
        <w:t>наличие ученой степени.</w:t>
      </w:r>
    </w:p>
    <w:p w:rsidR="00A32A99" w:rsidRPr="003E25DE" w:rsidRDefault="00A32A99" w:rsidP="00130CA2">
      <w:pPr>
        <w:pStyle w:val="a6"/>
        <w:spacing w:before="0" w:beforeAutospacing="0" w:after="0" w:afterAutospacing="0"/>
        <w:ind w:left="-426" w:firstLine="710"/>
        <w:jc w:val="both"/>
      </w:pPr>
    </w:p>
    <w:p w:rsidR="00C37246" w:rsidRPr="003E25DE" w:rsidRDefault="00C37246" w:rsidP="00C37246">
      <w:pPr>
        <w:ind w:right="99" w:firstLine="709"/>
        <w:rPr>
          <w:bCs w:val="0"/>
          <w:i w:val="0"/>
          <w:iCs w:val="0"/>
          <w:sz w:val="24"/>
          <w:szCs w:val="24"/>
        </w:rPr>
      </w:pPr>
      <w:r w:rsidRPr="003E25DE">
        <w:rPr>
          <w:i w:val="0"/>
          <w:sz w:val="24"/>
          <w:szCs w:val="24"/>
        </w:rPr>
        <w:t>Должностн</w:t>
      </w:r>
      <w:r w:rsidR="002D48A7" w:rsidRPr="003E25DE">
        <w:rPr>
          <w:i w:val="0"/>
          <w:sz w:val="24"/>
          <w:szCs w:val="24"/>
        </w:rPr>
        <w:t>ые</w:t>
      </w:r>
      <w:r w:rsidRPr="003E25DE">
        <w:rPr>
          <w:i w:val="0"/>
          <w:sz w:val="24"/>
          <w:szCs w:val="24"/>
        </w:rPr>
        <w:t xml:space="preserve"> оклад</w:t>
      </w:r>
      <w:r w:rsidR="002D48A7" w:rsidRPr="003E25DE">
        <w:rPr>
          <w:i w:val="0"/>
          <w:sz w:val="24"/>
          <w:szCs w:val="24"/>
        </w:rPr>
        <w:t>ы</w:t>
      </w:r>
      <w:r w:rsidRPr="003E25DE">
        <w:rPr>
          <w:i w:val="0"/>
          <w:sz w:val="24"/>
          <w:szCs w:val="24"/>
        </w:rPr>
        <w:t xml:space="preserve"> административных государственных служащих:</w:t>
      </w: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85"/>
        <w:gridCol w:w="3686"/>
        <w:gridCol w:w="3969"/>
      </w:tblGrid>
      <w:tr w:rsidR="00C37246" w:rsidRPr="003E25DE" w:rsidTr="007532CD">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C37246" w:rsidRPr="003E25DE" w:rsidRDefault="00C37246" w:rsidP="00B6013C">
            <w:pPr>
              <w:keepNext/>
              <w:keepLines/>
              <w:tabs>
                <w:tab w:val="left" w:pos="132"/>
                <w:tab w:val="left" w:pos="6663"/>
              </w:tabs>
              <w:ind w:left="-1440" w:right="365"/>
              <w:jc w:val="right"/>
              <w:rPr>
                <w:bCs w:val="0"/>
                <w:i w:val="0"/>
                <w:iCs w:val="0"/>
                <w:sz w:val="22"/>
                <w:szCs w:val="22"/>
              </w:rPr>
            </w:pPr>
            <w:r w:rsidRPr="003E25DE">
              <w:rPr>
                <w:i w:val="0"/>
                <w:sz w:val="22"/>
                <w:szCs w:val="22"/>
              </w:rPr>
              <w:t xml:space="preserve"> 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37246" w:rsidRPr="003E25DE" w:rsidRDefault="00C37246" w:rsidP="00B6013C">
            <w:pPr>
              <w:keepNext/>
              <w:keepLines/>
              <w:tabs>
                <w:tab w:val="left" w:pos="132"/>
                <w:tab w:val="left" w:pos="6663"/>
              </w:tabs>
              <w:ind w:left="-1440" w:right="311"/>
              <w:rPr>
                <w:bCs w:val="0"/>
                <w:i w:val="0"/>
                <w:iCs w:val="0"/>
                <w:sz w:val="22"/>
                <w:szCs w:val="22"/>
              </w:rPr>
            </w:pPr>
            <w:r w:rsidRPr="003E25DE">
              <w:rPr>
                <w:i w:val="0"/>
                <w:sz w:val="22"/>
                <w:szCs w:val="22"/>
              </w:rPr>
              <w:t>В зависимости от выслуги лет</w:t>
            </w:r>
          </w:p>
        </w:tc>
      </w:tr>
      <w:tr w:rsidR="00C37246" w:rsidRPr="003E25DE" w:rsidTr="007532CD">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C37246" w:rsidRPr="003E25DE" w:rsidRDefault="00C37246" w:rsidP="00B6013C">
            <w:pPr>
              <w:keepNext/>
              <w:keepLines/>
              <w:tabs>
                <w:tab w:val="left" w:pos="132"/>
                <w:tab w:val="left" w:pos="6663"/>
              </w:tabs>
              <w:ind w:left="-1440" w:right="99"/>
              <w:rPr>
                <w:bCs w:val="0"/>
                <w:i w:val="0"/>
                <w:iCs w:val="0"/>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C37246" w:rsidRPr="003E25DE" w:rsidRDefault="00C37246" w:rsidP="00B601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3E25DE">
              <w:rPr>
                <w:rFonts w:ascii="Times New Roman" w:hAnsi="Times New Roman" w:cs="Times New Roman"/>
                <w:b/>
                <w:kern w:val="0"/>
                <w:sz w:val="22"/>
                <w:szCs w:val="22"/>
              </w:rPr>
              <w:t>min</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rsidR="00C37246" w:rsidRPr="003E25DE" w:rsidRDefault="00C37246" w:rsidP="00B6013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3E25DE">
              <w:rPr>
                <w:rFonts w:ascii="Times New Roman" w:hAnsi="Times New Roman" w:cs="Times New Roman"/>
                <w:b/>
                <w:kern w:val="0"/>
                <w:sz w:val="22"/>
                <w:szCs w:val="22"/>
              </w:rPr>
              <w:t>max</w:t>
            </w:r>
            <w:proofErr w:type="spellEnd"/>
          </w:p>
        </w:tc>
      </w:tr>
      <w:tr w:rsidR="00D677D5" w:rsidRPr="003E25DE" w:rsidTr="007532CD">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D677D5" w:rsidRPr="003E25DE" w:rsidRDefault="00D677D5" w:rsidP="0035279E">
            <w:pPr>
              <w:keepNext/>
              <w:keepLines/>
              <w:tabs>
                <w:tab w:val="left" w:pos="132"/>
                <w:tab w:val="left" w:pos="6663"/>
              </w:tabs>
              <w:ind w:left="-1440" w:right="99" w:firstLine="1440"/>
              <w:rPr>
                <w:b w:val="0"/>
                <w:i w:val="0"/>
                <w:sz w:val="22"/>
                <w:szCs w:val="22"/>
              </w:rPr>
            </w:pPr>
            <w:r w:rsidRPr="003E25DE">
              <w:rPr>
                <w:b w:val="0"/>
                <w:i w:val="0"/>
                <w:sz w:val="22"/>
                <w:szCs w:val="22"/>
              </w:rPr>
              <w:t>C-О-5</w:t>
            </w:r>
          </w:p>
        </w:tc>
        <w:tc>
          <w:tcPr>
            <w:tcW w:w="3686" w:type="dxa"/>
            <w:tcBorders>
              <w:top w:val="single" w:sz="4" w:space="0" w:color="auto"/>
              <w:left w:val="single" w:sz="4" w:space="0" w:color="auto"/>
              <w:bottom w:val="single" w:sz="4" w:space="0" w:color="auto"/>
              <w:right w:val="single" w:sz="4" w:space="0" w:color="auto"/>
            </w:tcBorders>
          </w:tcPr>
          <w:p w:rsidR="00D677D5" w:rsidRPr="003E25DE" w:rsidRDefault="00D677D5" w:rsidP="0035279E">
            <w:pPr>
              <w:rPr>
                <w:b w:val="0"/>
                <w:i w:val="0"/>
                <w:sz w:val="22"/>
                <w:szCs w:val="22"/>
              </w:rPr>
            </w:pPr>
            <w:r w:rsidRPr="003E25DE">
              <w:rPr>
                <w:b w:val="0"/>
                <w:i w:val="0"/>
                <w:sz w:val="22"/>
                <w:szCs w:val="22"/>
              </w:rPr>
              <w:t>83 282</w:t>
            </w:r>
          </w:p>
        </w:tc>
        <w:tc>
          <w:tcPr>
            <w:tcW w:w="3969" w:type="dxa"/>
            <w:tcBorders>
              <w:top w:val="single" w:sz="4" w:space="0" w:color="auto"/>
              <w:left w:val="single" w:sz="4" w:space="0" w:color="auto"/>
              <w:bottom w:val="single" w:sz="4" w:space="0" w:color="auto"/>
              <w:right w:val="single" w:sz="4" w:space="0" w:color="auto"/>
            </w:tcBorders>
          </w:tcPr>
          <w:p w:rsidR="00D677D5" w:rsidRPr="003E25DE" w:rsidRDefault="00D677D5" w:rsidP="0035279E">
            <w:pPr>
              <w:rPr>
                <w:b w:val="0"/>
                <w:i w:val="0"/>
                <w:sz w:val="22"/>
                <w:szCs w:val="22"/>
              </w:rPr>
            </w:pPr>
            <w:r w:rsidRPr="003E25DE">
              <w:rPr>
                <w:b w:val="0"/>
                <w:i w:val="0"/>
                <w:sz w:val="22"/>
                <w:szCs w:val="22"/>
              </w:rPr>
              <w:t>112 430</w:t>
            </w:r>
          </w:p>
        </w:tc>
      </w:tr>
    </w:tbl>
    <w:p w:rsidR="00884B71" w:rsidRPr="003E25DE" w:rsidRDefault="00884B71" w:rsidP="004E60FC">
      <w:pPr>
        <w:pStyle w:val="a6"/>
        <w:spacing w:before="0" w:beforeAutospacing="0" w:after="0" w:afterAutospacing="0"/>
        <w:jc w:val="both"/>
        <w:rPr>
          <w:b/>
          <w:highlight w:val="cyan"/>
        </w:rPr>
      </w:pPr>
    </w:p>
    <w:p w:rsidR="00CA4193" w:rsidRPr="003840E8" w:rsidRDefault="00CA4193" w:rsidP="00884B71">
      <w:pPr>
        <w:pStyle w:val="a6"/>
        <w:spacing w:before="0" w:beforeAutospacing="0" w:after="0" w:afterAutospacing="0"/>
        <w:ind w:left="-284"/>
        <w:jc w:val="both"/>
        <w:rPr>
          <w:b/>
          <w:sz w:val="23"/>
          <w:szCs w:val="23"/>
        </w:rPr>
      </w:pPr>
      <w:r w:rsidRPr="003840E8">
        <w:rPr>
          <w:b/>
          <w:highlight w:val="cyan"/>
        </w:rPr>
        <w:t xml:space="preserve">Департамента государственных доходов по </w:t>
      </w:r>
      <w:proofErr w:type="spellStart"/>
      <w:r w:rsidRPr="003840E8">
        <w:rPr>
          <w:b/>
          <w:highlight w:val="cyan"/>
        </w:rPr>
        <w:t>г</w:t>
      </w:r>
      <w:proofErr w:type="gramStart"/>
      <w:r w:rsidRPr="003840E8">
        <w:rPr>
          <w:b/>
          <w:highlight w:val="cyan"/>
        </w:rPr>
        <w:t>.А</w:t>
      </w:r>
      <w:proofErr w:type="gramEnd"/>
      <w:r w:rsidRPr="003840E8">
        <w:rPr>
          <w:b/>
          <w:highlight w:val="cyan"/>
        </w:rPr>
        <w:t>лматы</w:t>
      </w:r>
      <w:proofErr w:type="spellEnd"/>
      <w:r w:rsidRPr="003840E8">
        <w:rPr>
          <w:b/>
          <w:highlight w:val="cyan"/>
        </w:rPr>
        <w:t xml:space="preserve"> Комитета государственных доходов Министерства финансов Республики Казахстан, индекс </w:t>
      </w:r>
      <w:smartTag w:uri="urn:schemas-microsoft-com:office:smarttags" w:element="metricconverter">
        <w:smartTagPr>
          <w:attr w:name="ProductID" w:val="050000, г"/>
        </w:smartTagPr>
        <w:r w:rsidRPr="003840E8">
          <w:rPr>
            <w:b/>
            <w:highlight w:val="cyan"/>
          </w:rPr>
          <w:t xml:space="preserve">050000, </w:t>
        </w:r>
        <w:proofErr w:type="spellStart"/>
        <w:r w:rsidRPr="003840E8">
          <w:rPr>
            <w:b/>
            <w:highlight w:val="cyan"/>
          </w:rPr>
          <w:t>г</w:t>
        </w:r>
      </w:smartTag>
      <w:r w:rsidRPr="003840E8">
        <w:rPr>
          <w:b/>
          <w:highlight w:val="cyan"/>
        </w:rPr>
        <w:t>.Алматы</w:t>
      </w:r>
      <w:proofErr w:type="spellEnd"/>
      <w:r w:rsidRPr="003840E8">
        <w:rPr>
          <w:b/>
          <w:highlight w:val="cyan"/>
        </w:rPr>
        <w:t xml:space="preserve">, проспект </w:t>
      </w:r>
      <w:proofErr w:type="spellStart"/>
      <w:r w:rsidRPr="003840E8">
        <w:rPr>
          <w:b/>
          <w:highlight w:val="cyan"/>
        </w:rPr>
        <w:t>Абылай</w:t>
      </w:r>
      <w:proofErr w:type="spellEnd"/>
      <w:r w:rsidRPr="003840E8">
        <w:rPr>
          <w:b/>
          <w:highlight w:val="cyan"/>
        </w:rPr>
        <w:t xml:space="preserve"> хана 93/95, телефон для справок: 8(7272)67-15-62, факс 8(7272)67-15-55, </w:t>
      </w:r>
      <w:r w:rsidR="0042409F" w:rsidRPr="003840E8">
        <w:rPr>
          <w:b/>
          <w:highlight w:val="cyan"/>
        </w:rPr>
        <w:t xml:space="preserve">   </w:t>
      </w:r>
      <w:proofErr w:type="spellStart"/>
      <w:r w:rsidRPr="003840E8">
        <w:rPr>
          <w:b/>
          <w:highlight w:val="cyan"/>
        </w:rPr>
        <w:t>e-mail</w:t>
      </w:r>
      <w:proofErr w:type="spellEnd"/>
      <w:r w:rsidRPr="003840E8">
        <w:rPr>
          <w:b/>
          <w:highlight w:val="cyan"/>
        </w:rPr>
        <w:t xml:space="preserve">: </w:t>
      </w:r>
      <w:hyperlink r:id="rId6" w:history="1">
        <w:r w:rsidRPr="003840E8">
          <w:rPr>
            <w:rStyle w:val="a8"/>
            <w:rFonts w:ascii="Times New Roman" w:hAnsi="Times New Roman" w:cs="Times New Roman"/>
            <w:b/>
            <w:color w:val="auto"/>
            <w:sz w:val="24"/>
            <w:szCs w:val="24"/>
            <w:highlight w:val="cyan"/>
          </w:rPr>
          <w:t>kadry_2_6001@taxgalmaty.mgd.kz</w:t>
        </w:r>
      </w:hyperlink>
      <w:r w:rsidRPr="003840E8">
        <w:rPr>
          <w:b/>
          <w:highlight w:val="cyan"/>
        </w:rPr>
        <w:t xml:space="preserve"> и  </w:t>
      </w:r>
      <w:hyperlink r:id="rId7" w:history="1">
        <w:r w:rsidR="00161222" w:rsidRPr="003840E8">
          <w:rPr>
            <w:rStyle w:val="a8"/>
            <w:rFonts w:ascii="Times New Roman" w:hAnsi="Times New Roman" w:cs="Times New Roman"/>
            <w:b/>
            <w:color w:val="auto"/>
            <w:sz w:val="24"/>
            <w:szCs w:val="24"/>
            <w:highlight w:val="cyan"/>
          </w:rPr>
          <w:t>j.mashirova@kgd.gov.kz</w:t>
        </w:r>
      </w:hyperlink>
      <w:r w:rsidR="00161222" w:rsidRPr="003840E8">
        <w:rPr>
          <w:b/>
          <w:highlight w:val="cyan"/>
          <w:u w:val="single"/>
        </w:rPr>
        <w:t xml:space="preserve"> </w:t>
      </w:r>
      <w:r w:rsidR="00161222" w:rsidRPr="003840E8">
        <w:rPr>
          <w:b/>
          <w:sz w:val="23"/>
          <w:szCs w:val="23"/>
          <w:highlight w:val="cyan"/>
        </w:rPr>
        <w:t>объявляет внутренний конкурс на занятие вакантных административных государственных должностей</w:t>
      </w:r>
      <w:r w:rsidR="007B3A8F" w:rsidRPr="003840E8">
        <w:rPr>
          <w:b/>
          <w:sz w:val="23"/>
          <w:szCs w:val="23"/>
          <w:highlight w:val="cyan"/>
        </w:rPr>
        <w:t>:</w:t>
      </w:r>
      <w:r w:rsidR="00161222" w:rsidRPr="003840E8">
        <w:rPr>
          <w:b/>
          <w:sz w:val="23"/>
          <w:szCs w:val="23"/>
        </w:rPr>
        <w:t xml:space="preserve"> </w:t>
      </w:r>
    </w:p>
    <w:p w:rsidR="00543B36" w:rsidRPr="003E25DE" w:rsidRDefault="00360E23" w:rsidP="00543B36">
      <w:pPr>
        <w:ind w:left="-284"/>
        <w:jc w:val="both"/>
        <w:rPr>
          <w:i w:val="0"/>
          <w:sz w:val="24"/>
          <w:szCs w:val="24"/>
        </w:rPr>
      </w:pPr>
      <w:r>
        <w:rPr>
          <w:i w:val="0"/>
          <w:sz w:val="24"/>
          <w:szCs w:val="24"/>
        </w:rPr>
        <w:t>1</w:t>
      </w:r>
      <w:r w:rsidR="00543B36" w:rsidRPr="003E25DE">
        <w:rPr>
          <w:i w:val="0"/>
          <w:sz w:val="24"/>
          <w:szCs w:val="24"/>
        </w:rPr>
        <w:t>. Главный  специалист отдела по работе с персоналом Управления человеческих ресурсов, (временно, на период нахождения основн</w:t>
      </w:r>
      <w:r w:rsidR="00DF7BB4" w:rsidRPr="003E25DE">
        <w:rPr>
          <w:i w:val="0"/>
          <w:sz w:val="24"/>
          <w:szCs w:val="24"/>
        </w:rPr>
        <w:t>ого</w:t>
      </w:r>
      <w:r w:rsidR="00543B36" w:rsidRPr="003E25DE">
        <w:rPr>
          <w:i w:val="0"/>
          <w:sz w:val="24"/>
          <w:szCs w:val="24"/>
        </w:rPr>
        <w:t xml:space="preserve"> сотрудник</w:t>
      </w:r>
      <w:r w:rsidR="00DF7BB4" w:rsidRPr="003E25DE">
        <w:rPr>
          <w:i w:val="0"/>
          <w:sz w:val="24"/>
          <w:szCs w:val="24"/>
        </w:rPr>
        <w:t>а</w:t>
      </w:r>
      <w:r w:rsidR="00543B36" w:rsidRPr="003E25DE">
        <w:rPr>
          <w:i w:val="0"/>
          <w:sz w:val="24"/>
          <w:szCs w:val="24"/>
        </w:rPr>
        <w:t xml:space="preserve"> в отпуске по уходу за ребенком до 2</w:t>
      </w:r>
      <w:r w:rsidR="004A32AF" w:rsidRPr="003E25DE">
        <w:rPr>
          <w:i w:val="0"/>
          <w:sz w:val="24"/>
          <w:szCs w:val="24"/>
        </w:rPr>
        <w:t>8</w:t>
      </w:r>
      <w:r w:rsidR="00543B36" w:rsidRPr="003E25DE">
        <w:rPr>
          <w:i w:val="0"/>
          <w:sz w:val="24"/>
          <w:szCs w:val="24"/>
        </w:rPr>
        <w:t>.05.2019г.),  С-О-5 категория.</w:t>
      </w:r>
    </w:p>
    <w:p w:rsidR="00543B36" w:rsidRPr="003E25DE" w:rsidRDefault="00543B36" w:rsidP="00543B36">
      <w:pPr>
        <w:ind w:left="-284"/>
        <w:jc w:val="both"/>
        <w:rPr>
          <w:b w:val="0"/>
          <w:i w:val="0"/>
          <w:sz w:val="24"/>
          <w:szCs w:val="24"/>
        </w:rPr>
      </w:pPr>
      <w:r w:rsidRPr="003E25DE">
        <w:rPr>
          <w:rFonts w:eastAsia="Calibri"/>
          <w:i w:val="0"/>
          <w:iCs w:val="0"/>
          <w:sz w:val="24"/>
          <w:szCs w:val="24"/>
          <w:lang w:eastAsia="en-US"/>
        </w:rPr>
        <w:t>Функциональные обязанности:</w:t>
      </w:r>
      <w:r w:rsidRPr="003E25DE">
        <w:rPr>
          <w:b w:val="0"/>
          <w:i w:val="0"/>
        </w:rPr>
        <w:t xml:space="preserve">  </w:t>
      </w:r>
      <w:r w:rsidRPr="003E25DE">
        <w:rPr>
          <w:b w:val="0"/>
          <w:i w:val="0"/>
          <w:sz w:val="24"/>
          <w:szCs w:val="24"/>
        </w:rPr>
        <w:t xml:space="preserve">Исполнение возложенных функциональных обязанностей в соответствии  с действующим законодательством по вопросам конкурсного отбора, кадрового резерва, аттестации госслужащих,  формирования и использования кадрового резерва, обучения и повышения квалификации работников Департамента государственных доходов </w:t>
      </w:r>
      <w:proofErr w:type="spellStart"/>
      <w:r w:rsidRPr="003E25DE">
        <w:rPr>
          <w:b w:val="0"/>
          <w:i w:val="0"/>
          <w:sz w:val="24"/>
          <w:szCs w:val="24"/>
        </w:rPr>
        <w:t>г</w:t>
      </w:r>
      <w:proofErr w:type="gramStart"/>
      <w:r w:rsidRPr="003E25DE">
        <w:rPr>
          <w:b w:val="0"/>
          <w:i w:val="0"/>
          <w:sz w:val="24"/>
          <w:szCs w:val="24"/>
        </w:rPr>
        <w:t>.А</w:t>
      </w:r>
      <w:proofErr w:type="gramEnd"/>
      <w:r w:rsidRPr="003E25DE">
        <w:rPr>
          <w:b w:val="0"/>
          <w:i w:val="0"/>
          <w:sz w:val="24"/>
          <w:szCs w:val="24"/>
        </w:rPr>
        <w:t>лматы</w:t>
      </w:r>
      <w:proofErr w:type="spellEnd"/>
      <w:r w:rsidRPr="003E25DE">
        <w:rPr>
          <w:b w:val="0"/>
          <w:i w:val="0"/>
          <w:sz w:val="24"/>
          <w:szCs w:val="24"/>
        </w:rPr>
        <w:t xml:space="preserve"> и его структурных подразделений. Оформление документов, связанных с прохождением государственными служащими государственной службы; обеспечение соблюдения ограничений, связанных с пребыванием на государственной службе; учет персональных данных государственных служащих, сведений о результатах оценки, аттестации и прохождения обучения. Осуществление мониторинга состояния кадров и результатов конкурсов, подготовка отчетов в КГД МФ  РК, в Агентство по делам госслужащих,  консультация госслужащих  по вопросам применения законодательства о труде и порядка прохождения государственной службы, рассмотрение обращений и заявлений граждан в пределах компетенции Управления. Осуществление иных обязанностей в соответствии с должностными инструкциями. Проведение консультации должностным лицам департамента по вопросам их правого положения за </w:t>
      </w:r>
      <w:r w:rsidRPr="003E25DE">
        <w:rPr>
          <w:b w:val="0"/>
          <w:i w:val="0"/>
          <w:sz w:val="24"/>
          <w:szCs w:val="24"/>
        </w:rPr>
        <w:lastRenderedPageBreak/>
        <w:t>соблюдением ограничений, связанных с пребыванием на службе в ДГД. Оформление личных дел сотрудников департамента.</w:t>
      </w:r>
    </w:p>
    <w:p w:rsidR="00543B36" w:rsidRPr="003E25DE" w:rsidRDefault="00543B36" w:rsidP="00543B36">
      <w:pPr>
        <w:ind w:left="-284"/>
        <w:jc w:val="both"/>
        <w:rPr>
          <w:b w:val="0"/>
          <w:i w:val="0"/>
          <w:sz w:val="24"/>
          <w:szCs w:val="24"/>
        </w:rPr>
      </w:pPr>
      <w:r w:rsidRPr="003E25DE">
        <w:rPr>
          <w:rFonts w:eastAsia="Calibri"/>
          <w:i w:val="0"/>
          <w:sz w:val="24"/>
          <w:szCs w:val="24"/>
          <w:lang w:eastAsia="en-US"/>
        </w:rPr>
        <w:t>Требования к участникам конкурса:</w:t>
      </w:r>
      <w:r w:rsidRPr="003E25DE">
        <w:rPr>
          <w:rFonts w:eastAsia="Calibri"/>
          <w:b w:val="0"/>
          <w:i w:val="0"/>
          <w:sz w:val="24"/>
          <w:szCs w:val="24"/>
          <w:lang w:eastAsia="en-US"/>
        </w:rPr>
        <w:t xml:space="preserve"> </w:t>
      </w:r>
      <w:r w:rsidRPr="003E25DE">
        <w:rPr>
          <w:b w:val="0"/>
          <w:i w:val="0"/>
          <w:sz w:val="24"/>
          <w:szCs w:val="24"/>
        </w:rPr>
        <w:t xml:space="preserve">Высшее образование в области экономики и бизнеса или в области права или в области технических наук </w:t>
      </w:r>
      <w:r w:rsidRPr="003E25DE">
        <w:rPr>
          <w:b w:val="0"/>
          <w:i w:val="0"/>
          <w:color w:val="000000"/>
          <w:sz w:val="24"/>
          <w:szCs w:val="24"/>
        </w:rPr>
        <w:t>и технологии или в области образования или в области гуманитарных наук или в области социальных наук</w:t>
      </w:r>
      <w:r w:rsidRPr="003E25DE">
        <w:rPr>
          <w:b w:val="0"/>
          <w:i w:val="0"/>
          <w:sz w:val="24"/>
          <w:szCs w:val="24"/>
        </w:rPr>
        <w:t xml:space="preserve">. Наличие следующих компетенций инициативность, </w:t>
      </w:r>
      <w:proofErr w:type="spellStart"/>
      <w:r w:rsidRPr="003E25DE">
        <w:rPr>
          <w:b w:val="0"/>
          <w:i w:val="0"/>
          <w:sz w:val="24"/>
          <w:szCs w:val="24"/>
        </w:rPr>
        <w:t>коммуникативность</w:t>
      </w:r>
      <w:proofErr w:type="spellEnd"/>
      <w:r w:rsidRPr="003E25DE">
        <w:rPr>
          <w:b w:val="0"/>
          <w:i w:val="0"/>
          <w:sz w:val="24"/>
          <w:szCs w:val="24"/>
        </w:rPr>
        <w:t xml:space="preserve">, </w:t>
      </w:r>
      <w:proofErr w:type="spellStart"/>
      <w:r w:rsidRPr="003E25DE">
        <w:rPr>
          <w:b w:val="0"/>
          <w:i w:val="0"/>
          <w:sz w:val="24"/>
          <w:szCs w:val="24"/>
        </w:rPr>
        <w:t>аналитичность</w:t>
      </w:r>
      <w:proofErr w:type="spellEnd"/>
      <w:r w:rsidRPr="003E25DE">
        <w:rPr>
          <w:b w:val="0"/>
          <w:i w:val="0"/>
          <w:sz w:val="24"/>
          <w:szCs w:val="24"/>
        </w:rPr>
        <w:t xml:space="preserve">, организованность, этичность, ориентация на качество, ориентация на потребителя, нетерпимость к коррупции. </w:t>
      </w:r>
      <w:r w:rsidRPr="003E25DE">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3E25DE">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3E25DE">
        <w:t xml:space="preserve"> </w:t>
      </w:r>
      <w:r w:rsidRPr="003E25DE">
        <w:rPr>
          <w:b w:val="0"/>
          <w:i w:val="0"/>
          <w:sz w:val="24"/>
          <w:szCs w:val="24"/>
        </w:rPr>
        <w:t xml:space="preserve">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Pr="003E25DE">
        <w:rPr>
          <w:b w:val="0"/>
          <w:i w:val="0"/>
          <w:sz w:val="24"/>
          <w:szCs w:val="24"/>
        </w:rPr>
        <w:t>MicrosoftOffice</w:t>
      </w:r>
      <w:proofErr w:type="spellEnd"/>
      <w:r w:rsidRPr="003E25DE">
        <w:rPr>
          <w:b w:val="0"/>
          <w:i w:val="0"/>
          <w:sz w:val="24"/>
          <w:szCs w:val="24"/>
        </w:rPr>
        <w:t>.</w:t>
      </w:r>
    </w:p>
    <w:p w:rsidR="00543B36" w:rsidRPr="003E25DE" w:rsidRDefault="00360E23" w:rsidP="00543B36">
      <w:pPr>
        <w:ind w:left="-284"/>
        <w:jc w:val="both"/>
        <w:rPr>
          <w:b w:val="0"/>
          <w:i w:val="0"/>
          <w:sz w:val="24"/>
          <w:szCs w:val="24"/>
        </w:rPr>
      </w:pPr>
      <w:r>
        <w:rPr>
          <w:rFonts w:eastAsia="Calibri"/>
          <w:i w:val="0"/>
          <w:sz w:val="24"/>
          <w:szCs w:val="24"/>
          <w:lang w:eastAsia="en-US"/>
        </w:rPr>
        <w:t>2</w:t>
      </w:r>
      <w:r w:rsidR="00543B36" w:rsidRPr="003E25DE">
        <w:rPr>
          <w:rFonts w:eastAsia="Calibri"/>
          <w:i w:val="0"/>
          <w:sz w:val="24"/>
          <w:szCs w:val="24"/>
          <w:lang w:eastAsia="en-US"/>
        </w:rPr>
        <w:t>.</w:t>
      </w:r>
      <w:r w:rsidR="00543B36" w:rsidRPr="003E25DE">
        <w:rPr>
          <w:b w:val="0"/>
          <w:i w:val="0"/>
          <w:sz w:val="24"/>
          <w:szCs w:val="24"/>
        </w:rPr>
        <w:t xml:space="preserve"> </w:t>
      </w:r>
      <w:r w:rsidR="00543B36" w:rsidRPr="003E25DE">
        <w:rPr>
          <w:i w:val="0"/>
          <w:sz w:val="24"/>
          <w:szCs w:val="24"/>
        </w:rPr>
        <w:t>Главный  специалист Управление информационных технологий, С-О-5 категория.</w:t>
      </w:r>
    </w:p>
    <w:p w:rsidR="00543B36" w:rsidRPr="003E25DE" w:rsidRDefault="00543B36" w:rsidP="00470613">
      <w:pPr>
        <w:ind w:left="-284"/>
        <w:jc w:val="both"/>
        <w:rPr>
          <w:b w:val="0"/>
          <w:i w:val="0"/>
          <w:sz w:val="24"/>
          <w:szCs w:val="24"/>
        </w:rPr>
      </w:pPr>
      <w:r w:rsidRPr="003E25DE">
        <w:rPr>
          <w:rFonts w:eastAsia="Calibri"/>
          <w:i w:val="0"/>
          <w:sz w:val="24"/>
          <w:szCs w:val="24"/>
          <w:lang w:eastAsia="en-US"/>
        </w:rPr>
        <w:t>Функциональные обязанности:</w:t>
      </w:r>
      <w:r w:rsidRPr="003E25DE">
        <w:t xml:space="preserve"> </w:t>
      </w:r>
      <w:r w:rsidRPr="003E25DE">
        <w:rPr>
          <w:b w:val="0"/>
          <w:i w:val="0"/>
          <w:sz w:val="24"/>
          <w:szCs w:val="24"/>
        </w:rPr>
        <w:t xml:space="preserve">Обеспечивает информационную безопасность в государственных доходов </w:t>
      </w:r>
      <w:proofErr w:type="spellStart"/>
      <w:r w:rsidRPr="003E25DE">
        <w:rPr>
          <w:b w:val="0"/>
          <w:i w:val="0"/>
          <w:sz w:val="24"/>
          <w:szCs w:val="24"/>
        </w:rPr>
        <w:t>г</w:t>
      </w:r>
      <w:proofErr w:type="gramStart"/>
      <w:r w:rsidRPr="003E25DE">
        <w:rPr>
          <w:b w:val="0"/>
          <w:i w:val="0"/>
          <w:sz w:val="24"/>
          <w:szCs w:val="24"/>
        </w:rPr>
        <w:t>.А</w:t>
      </w:r>
      <w:proofErr w:type="gramEnd"/>
      <w:r w:rsidRPr="003E25DE">
        <w:rPr>
          <w:b w:val="0"/>
          <w:i w:val="0"/>
          <w:sz w:val="24"/>
          <w:szCs w:val="24"/>
        </w:rPr>
        <w:t>лматы</w:t>
      </w:r>
      <w:proofErr w:type="spellEnd"/>
      <w:r w:rsidRPr="003E25DE">
        <w:rPr>
          <w:b w:val="0"/>
          <w:i w:val="0"/>
          <w:sz w:val="24"/>
          <w:szCs w:val="24"/>
        </w:rPr>
        <w:t xml:space="preserve">, проводит курсы техучебы с сотрудниками управления  по эксплуатации программных продуктов, осуществляет контроль за соблюдением технологии эксплуатации задач в РУГД, оказывает методическую и практическую помощь налоговым управлениям при  эксплуатации программ, проводит мероприятия по обеспечению бесперебойной работы серверного оборудования действующих систем и рабочих станций сотрудников, своевременному обновлению версий программного обеспечения КГД МФ РК, осуществляет ремонт, монтаж и демонтаж структурированной компьютерной сети, составляет установленные отчеты, проводит выгрузку файлов вспомогательных программ. Проводит работы по обеспечению информационной безопасности информационных систем и сетей. Сопровождает и поддерживает работоспособность парка компьютерной техники. Строго соблюдает налоговую тайну, </w:t>
      </w:r>
      <w:proofErr w:type="gramStart"/>
      <w:r w:rsidRPr="003E25DE">
        <w:rPr>
          <w:b w:val="0"/>
          <w:i w:val="0"/>
          <w:sz w:val="24"/>
          <w:szCs w:val="24"/>
        </w:rPr>
        <w:t>осуществляет иные обязанности</w:t>
      </w:r>
      <w:proofErr w:type="gramEnd"/>
      <w:r w:rsidRPr="003E25DE">
        <w:rPr>
          <w:b w:val="0"/>
          <w:i w:val="0"/>
          <w:sz w:val="24"/>
          <w:szCs w:val="24"/>
        </w:rPr>
        <w:t xml:space="preserve"> в соответствии с должностными инструкциями.</w:t>
      </w:r>
    </w:p>
    <w:p w:rsidR="00543B36" w:rsidRPr="003E25DE" w:rsidRDefault="00543B36" w:rsidP="00543B36">
      <w:pPr>
        <w:ind w:left="-284"/>
        <w:jc w:val="both"/>
        <w:rPr>
          <w:b w:val="0"/>
          <w:i w:val="0"/>
          <w:sz w:val="24"/>
          <w:szCs w:val="24"/>
        </w:rPr>
      </w:pPr>
      <w:r w:rsidRPr="003E25DE">
        <w:rPr>
          <w:rFonts w:eastAsia="Calibri"/>
          <w:i w:val="0"/>
          <w:sz w:val="24"/>
          <w:szCs w:val="24"/>
          <w:lang w:eastAsia="en-US"/>
        </w:rPr>
        <w:t>Требования к участникам конкурса:</w:t>
      </w:r>
      <w:r w:rsidRPr="003E25DE">
        <w:t xml:space="preserve"> </w:t>
      </w:r>
      <w:r w:rsidRPr="003E25DE">
        <w:rPr>
          <w:b w:val="0"/>
          <w:i w:val="0"/>
          <w:sz w:val="24"/>
          <w:szCs w:val="24"/>
        </w:rPr>
        <w:t xml:space="preserve">Высшее образование в области экономики и бизнеса или в области технических наук </w:t>
      </w:r>
      <w:r w:rsidRPr="003E25DE">
        <w:rPr>
          <w:b w:val="0"/>
          <w:i w:val="0"/>
          <w:color w:val="000000"/>
          <w:sz w:val="24"/>
          <w:szCs w:val="24"/>
        </w:rPr>
        <w:t>и технологии</w:t>
      </w:r>
      <w:r w:rsidRPr="003E25DE">
        <w:rPr>
          <w:b w:val="0"/>
          <w:i w:val="0"/>
          <w:sz w:val="24"/>
          <w:szCs w:val="24"/>
        </w:rPr>
        <w:t xml:space="preserve"> или в области естественных наук (информатика). Наличие следующих компетенций: инициативность, </w:t>
      </w:r>
      <w:proofErr w:type="spellStart"/>
      <w:r w:rsidRPr="003E25DE">
        <w:rPr>
          <w:b w:val="0"/>
          <w:i w:val="0"/>
          <w:sz w:val="24"/>
          <w:szCs w:val="24"/>
        </w:rPr>
        <w:t>коммуникативность</w:t>
      </w:r>
      <w:proofErr w:type="spellEnd"/>
      <w:r w:rsidRPr="003E25DE">
        <w:rPr>
          <w:b w:val="0"/>
          <w:i w:val="0"/>
          <w:sz w:val="24"/>
          <w:szCs w:val="24"/>
        </w:rPr>
        <w:t xml:space="preserve">, </w:t>
      </w:r>
      <w:proofErr w:type="spellStart"/>
      <w:r w:rsidRPr="003E25DE">
        <w:rPr>
          <w:b w:val="0"/>
          <w:i w:val="0"/>
          <w:sz w:val="24"/>
          <w:szCs w:val="24"/>
        </w:rPr>
        <w:t>аналитичность</w:t>
      </w:r>
      <w:proofErr w:type="spellEnd"/>
      <w:r w:rsidRPr="003E25DE">
        <w:rPr>
          <w:b w:val="0"/>
          <w:i w:val="0"/>
          <w:sz w:val="24"/>
          <w:szCs w:val="24"/>
        </w:rPr>
        <w:t xml:space="preserve">, организованность, этичность, ориентация на качество, ориентация на потребителя, нетерпимость к коррупции. </w:t>
      </w:r>
      <w:r w:rsidRPr="003E25DE">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3E25DE">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3E25DE">
        <w:t xml:space="preserve"> </w:t>
      </w:r>
      <w:r w:rsidRPr="003E25DE">
        <w:rPr>
          <w:b w:val="0"/>
          <w:i w:val="0"/>
          <w:sz w:val="24"/>
          <w:szCs w:val="24"/>
        </w:rPr>
        <w:t xml:space="preserve">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Pr="003E25DE">
        <w:rPr>
          <w:b w:val="0"/>
          <w:i w:val="0"/>
          <w:sz w:val="24"/>
          <w:szCs w:val="24"/>
        </w:rPr>
        <w:t>MicrosoftOffice</w:t>
      </w:r>
      <w:proofErr w:type="spellEnd"/>
      <w:r w:rsidRPr="003E25DE">
        <w:rPr>
          <w:b w:val="0"/>
          <w:i w:val="0"/>
          <w:sz w:val="24"/>
          <w:szCs w:val="24"/>
        </w:rPr>
        <w:t>.</w:t>
      </w:r>
    </w:p>
    <w:p w:rsidR="00AB3E81" w:rsidRPr="003E25DE" w:rsidRDefault="00360E23" w:rsidP="00AB3E81">
      <w:pPr>
        <w:ind w:left="-284"/>
        <w:jc w:val="both"/>
        <w:rPr>
          <w:i w:val="0"/>
          <w:sz w:val="24"/>
          <w:szCs w:val="24"/>
        </w:rPr>
      </w:pPr>
      <w:r>
        <w:rPr>
          <w:i w:val="0"/>
          <w:sz w:val="24"/>
          <w:szCs w:val="24"/>
        </w:rPr>
        <w:t>3</w:t>
      </w:r>
      <w:r w:rsidR="00FD3FC4" w:rsidRPr="003E25DE">
        <w:rPr>
          <w:i w:val="0"/>
          <w:sz w:val="24"/>
          <w:szCs w:val="24"/>
        </w:rPr>
        <w:t>.</w:t>
      </w:r>
      <w:r w:rsidR="00AB3E81" w:rsidRPr="003E25DE">
        <w:rPr>
          <w:i w:val="0"/>
          <w:sz w:val="24"/>
          <w:szCs w:val="24"/>
        </w:rPr>
        <w:t xml:space="preserve"> Главный специалист отдела  аудита №4 Управления аудита, С-О-5 категория.</w:t>
      </w:r>
    </w:p>
    <w:p w:rsidR="00AB3E81" w:rsidRPr="003E25DE" w:rsidRDefault="00AB3E81" w:rsidP="00AB3E81">
      <w:pPr>
        <w:ind w:left="-284"/>
        <w:jc w:val="both"/>
        <w:rPr>
          <w:b w:val="0"/>
          <w:i w:val="0"/>
          <w:sz w:val="24"/>
          <w:szCs w:val="24"/>
        </w:rPr>
      </w:pPr>
      <w:r w:rsidRPr="003E25DE">
        <w:rPr>
          <w:rFonts w:eastAsia="Calibri"/>
          <w:i w:val="0"/>
          <w:iCs w:val="0"/>
          <w:sz w:val="24"/>
          <w:szCs w:val="24"/>
          <w:lang w:eastAsia="en-US"/>
        </w:rPr>
        <w:t>Функциональные обязанности:</w:t>
      </w:r>
      <w:r w:rsidRPr="003E25DE">
        <w:rPr>
          <w:rFonts w:eastAsia="Calibri"/>
          <w:b w:val="0"/>
          <w:iCs w:val="0"/>
          <w:lang w:eastAsia="en-US"/>
        </w:rPr>
        <w:t xml:space="preserve"> </w:t>
      </w:r>
      <w:r w:rsidRPr="003E25DE">
        <w:rPr>
          <w:b w:val="0"/>
          <w:i w:val="0"/>
          <w:sz w:val="24"/>
          <w:szCs w:val="24"/>
        </w:rPr>
        <w:t xml:space="preserve">Осуществляет документальные проверки достоверности представленных в налоговые управления деклараций и расчетов, правильности исчисления, полноты и своевременности уплаты налогов и платежей в бюджет юридических лиц и индивидуальных предпринимателей, осуществляет тематические проверки, взаимодействие с государственными органами, рассмотрение жалоб и обращений граждан и юридических лиц. Сбор и обобщение периодической информации, учет и анализ поступающей информации по </w:t>
      </w:r>
      <w:r w:rsidRPr="003E25DE">
        <w:rPr>
          <w:b w:val="0"/>
          <w:i w:val="0"/>
          <w:sz w:val="24"/>
          <w:szCs w:val="24"/>
        </w:rPr>
        <w:lastRenderedPageBreak/>
        <w:t>обычной и электронной почте и по факсу, владение формами и методами информационн</w:t>
      </w:r>
      <w:proofErr w:type="gramStart"/>
      <w:r w:rsidRPr="003E25DE">
        <w:rPr>
          <w:b w:val="0"/>
          <w:i w:val="0"/>
          <w:sz w:val="24"/>
          <w:szCs w:val="24"/>
        </w:rPr>
        <w:t>о-</w:t>
      </w:r>
      <w:proofErr w:type="gramEnd"/>
      <w:r w:rsidRPr="003E25DE">
        <w:rPr>
          <w:b w:val="0"/>
          <w:i w:val="0"/>
          <w:sz w:val="24"/>
          <w:szCs w:val="24"/>
        </w:rPr>
        <w:t xml:space="preserve"> аналитической работы и мониторинга, в разработке Положения об отделе. Выполнение в установленные  сроки поручения руководства. Несет</w:t>
      </w:r>
      <w:r w:rsidR="003840E8">
        <w:rPr>
          <w:b w:val="0"/>
          <w:i w:val="0"/>
          <w:sz w:val="24"/>
          <w:szCs w:val="24"/>
        </w:rPr>
        <w:t xml:space="preserve"> </w:t>
      </w:r>
      <w:r w:rsidRPr="003E25DE">
        <w:rPr>
          <w:b w:val="0"/>
          <w:i w:val="0"/>
          <w:sz w:val="24"/>
          <w:szCs w:val="24"/>
        </w:rPr>
        <w:t>персональную ответственность</w:t>
      </w:r>
      <w:r w:rsidR="003840E8">
        <w:rPr>
          <w:b w:val="0"/>
          <w:i w:val="0"/>
          <w:sz w:val="24"/>
          <w:szCs w:val="24"/>
        </w:rPr>
        <w:t xml:space="preserve"> </w:t>
      </w:r>
      <w:r w:rsidRPr="003E25DE">
        <w:rPr>
          <w:b w:val="0"/>
          <w:i w:val="0"/>
          <w:sz w:val="24"/>
          <w:szCs w:val="24"/>
        </w:rPr>
        <w:t>за</w:t>
      </w:r>
      <w:r w:rsidR="003840E8">
        <w:rPr>
          <w:b w:val="0"/>
          <w:i w:val="0"/>
          <w:sz w:val="24"/>
          <w:szCs w:val="24"/>
        </w:rPr>
        <w:t xml:space="preserve"> </w:t>
      </w:r>
      <w:r w:rsidR="003840E8" w:rsidRPr="003E25DE">
        <w:rPr>
          <w:b w:val="0"/>
          <w:i w:val="0"/>
          <w:sz w:val="24"/>
          <w:szCs w:val="24"/>
        </w:rPr>
        <w:t>своевременности</w:t>
      </w:r>
      <w:r w:rsidRPr="003E25DE">
        <w:rPr>
          <w:b w:val="0"/>
          <w:i w:val="0"/>
          <w:sz w:val="24"/>
          <w:szCs w:val="24"/>
        </w:rPr>
        <w:t xml:space="preserve"> качество представления информации</w:t>
      </w:r>
      <w:r w:rsidR="003840E8">
        <w:rPr>
          <w:b w:val="0"/>
          <w:i w:val="0"/>
          <w:sz w:val="24"/>
          <w:szCs w:val="24"/>
        </w:rPr>
        <w:t xml:space="preserve"> </w:t>
      </w:r>
      <w:proofErr w:type="gramStart"/>
      <w:r w:rsidRPr="003E25DE">
        <w:rPr>
          <w:b w:val="0"/>
          <w:i w:val="0"/>
          <w:sz w:val="24"/>
          <w:szCs w:val="24"/>
        </w:rPr>
        <w:t>по</w:t>
      </w:r>
      <w:proofErr w:type="gramEnd"/>
      <w:r w:rsidRPr="003E25DE">
        <w:rPr>
          <w:b w:val="0"/>
          <w:i w:val="0"/>
          <w:sz w:val="24"/>
          <w:szCs w:val="24"/>
        </w:rPr>
        <w:t xml:space="preserve"> </w:t>
      </w:r>
      <w:proofErr w:type="gramStart"/>
      <w:r w:rsidRPr="003E25DE">
        <w:rPr>
          <w:b w:val="0"/>
          <w:i w:val="0"/>
          <w:sz w:val="24"/>
          <w:szCs w:val="24"/>
        </w:rPr>
        <w:t>заданиями</w:t>
      </w:r>
      <w:proofErr w:type="gramEnd"/>
      <w:r w:rsidRPr="003E25DE">
        <w:rPr>
          <w:b w:val="0"/>
          <w:i w:val="0"/>
          <w:sz w:val="24"/>
          <w:szCs w:val="24"/>
        </w:rPr>
        <w:t xml:space="preserve"> поручениям вышестоящих и правоохранительных органов, подготавливает отчет о задолженности по проведенным проверкам, осуществляет работу с правоохранительными и другими уполномоченными органами, представляет сведения о проверках проведенных государственными контролирующими органами, готовит отчет по исполнению планов совместных мероприятий с уполномоченными органами. Строго соблюдает тайну о налогоплательщиках. Исполняет</w:t>
      </w:r>
      <w:r w:rsidRPr="003E25DE">
        <w:t xml:space="preserve"> </w:t>
      </w:r>
      <w:r w:rsidRPr="003E25DE">
        <w:rPr>
          <w:b w:val="0"/>
          <w:i w:val="0"/>
          <w:sz w:val="24"/>
          <w:szCs w:val="24"/>
        </w:rPr>
        <w:t>иные обязанности в соответствии с должностной инструкцией.</w:t>
      </w:r>
    </w:p>
    <w:p w:rsidR="00470613" w:rsidRPr="003E25DE" w:rsidRDefault="00AB3E81" w:rsidP="008D4BD1">
      <w:pPr>
        <w:ind w:left="-284"/>
        <w:jc w:val="both"/>
        <w:rPr>
          <w:b w:val="0"/>
          <w:i w:val="0"/>
          <w:sz w:val="24"/>
          <w:szCs w:val="24"/>
        </w:rPr>
      </w:pPr>
      <w:r w:rsidRPr="003E25DE">
        <w:rPr>
          <w:rFonts w:eastAsia="Calibri"/>
          <w:i w:val="0"/>
          <w:sz w:val="24"/>
          <w:szCs w:val="24"/>
          <w:lang w:eastAsia="en-US"/>
        </w:rPr>
        <w:t>Требования к участникам конкурса:</w:t>
      </w:r>
      <w:r w:rsidRPr="003E25DE">
        <w:rPr>
          <w:rFonts w:eastAsia="Calibri"/>
          <w:b w:val="0"/>
          <w:lang w:eastAsia="en-US"/>
        </w:rPr>
        <w:t xml:space="preserve"> </w:t>
      </w:r>
      <w:r w:rsidRPr="003E25DE">
        <w:rPr>
          <w:b w:val="0"/>
          <w:i w:val="0"/>
          <w:sz w:val="24"/>
          <w:szCs w:val="24"/>
        </w:rPr>
        <w:t xml:space="preserve">Высшее образование в области экономики и бизнеса. </w:t>
      </w:r>
      <w:r w:rsidRPr="003E25DE">
        <w:rPr>
          <w:sz w:val="24"/>
          <w:szCs w:val="24"/>
        </w:rPr>
        <w:t xml:space="preserve">               </w:t>
      </w:r>
      <w:r w:rsidR="00103471" w:rsidRPr="003E25DE">
        <w:rPr>
          <w:b w:val="0"/>
          <w:i w:val="0"/>
          <w:sz w:val="24"/>
          <w:szCs w:val="24"/>
        </w:rPr>
        <w:t>Наличие следующих компетенций: и</w:t>
      </w:r>
      <w:r w:rsidRPr="003E25DE">
        <w:rPr>
          <w:b w:val="0"/>
          <w:i w:val="0"/>
          <w:sz w:val="24"/>
          <w:szCs w:val="24"/>
        </w:rPr>
        <w:t xml:space="preserve">нициативность, </w:t>
      </w:r>
      <w:proofErr w:type="spellStart"/>
      <w:r w:rsidRPr="003E25DE">
        <w:rPr>
          <w:b w:val="0"/>
          <w:i w:val="0"/>
          <w:sz w:val="24"/>
          <w:szCs w:val="24"/>
        </w:rPr>
        <w:t>коммуникативность</w:t>
      </w:r>
      <w:proofErr w:type="spellEnd"/>
      <w:r w:rsidRPr="003E25DE">
        <w:rPr>
          <w:b w:val="0"/>
          <w:i w:val="0"/>
          <w:sz w:val="24"/>
          <w:szCs w:val="24"/>
        </w:rPr>
        <w:t xml:space="preserve">, </w:t>
      </w:r>
      <w:proofErr w:type="spellStart"/>
      <w:r w:rsidRPr="003E25DE">
        <w:rPr>
          <w:b w:val="0"/>
          <w:i w:val="0"/>
          <w:sz w:val="24"/>
          <w:szCs w:val="24"/>
        </w:rPr>
        <w:t>аналитичность</w:t>
      </w:r>
      <w:proofErr w:type="spellEnd"/>
      <w:r w:rsidRPr="003E25DE">
        <w:rPr>
          <w:b w:val="0"/>
          <w:i w:val="0"/>
          <w:sz w:val="24"/>
          <w:szCs w:val="24"/>
        </w:rPr>
        <w:t xml:space="preserve">, организованность, этичность, ориентация на качество, ориентация на потребителя, нетерпимость к коррупции. </w:t>
      </w:r>
      <w:r w:rsidRPr="003E25DE">
        <w:t xml:space="preserve"> </w:t>
      </w:r>
      <w:r w:rsidRPr="003E25DE">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w:t>
      </w:r>
      <w:r w:rsidR="00103471" w:rsidRPr="003E25DE">
        <w:rPr>
          <w:b w:val="0"/>
          <w:i w:val="0"/>
          <w:sz w:val="24"/>
          <w:szCs w:val="24"/>
        </w:rPr>
        <w:t xml:space="preserve">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00103471" w:rsidRPr="003E25DE">
        <w:rPr>
          <w:b w:val="0"/>
          <w:i w:val="0"/>
          <w:sz w:val="24"/>
          <w:szCs w:val="24"/>
        </w:rPr>
        <w:t>MicrosoftOffice</w:t>
      </w:r>
      <w:proofErr w:type="spellEnd"/>
      <w:r w:rsidR="00103471" w:rsidRPr="003E25DE">
        <w:rPr>
          <w:b w:val="0"/>
          <w:i w:val="0"/>
          <w:sz w:val="24"/>
          <w:szCs w:val="24"/>
        </w:rPr>
        <w:t>.</w:t>
      </w:r>
    </w:p>
    <w:p w:rsidR="00306BAE" w:rsidRPr="003E25DE" w:rsidRDefault="00360E23" w:rsidP="00306BAE">
      <w:pPr>
        <w:ind w:left="-284"/>
        <w:jc w:val="both"/>
        <w:rPr>
          <w:i w:val="0"/>
          <w:sz w:val="24"/>
          <w:szCs w:val="24"/>
        </w:rPr>
      </w:pPr>
      <w:r>
        <w:rPr>
          <w:i w:val="0"/>
          <w:sz w:val="24"/>
          <w:szCs w:val="24"/>
        </w:rPr>
        <w:t>4</w:t>
      </w:r>
      <w:r w:rsidR="00306BAE" w:rsidRPr="003E25DE">
        <w:rPr>
          <w:i w:val="0"/>
          <w:sz w:val="24"/>
          <w:szCs w:val="24"/>
        </w:rPr>
        <w:t>. Главный специалист отдела аудита №5 Управления аудита (временно, на период нахождения основного сотрудника в отпуске по уходу за ребенком до 21.05.2018г.), С-О-5 категория.</w:t>
      </w:r>
    </w:p>
    <w:p w:rsidR="00306BAE" w:rsidRPr="003E25DE" w:rsidRDefault="00306BAE" w:rsidP="00306BAE">
      <w:pPr>
        <w:ind w:left="-284"/>
        <w:jc w:val="both"/>
        <w:rPr>
          <w:b w:val="0"/>
          <w:i w:val="0"/>
          <w:sz w:val="24"/>
          <w:szCs w:val="24"/>
        </w:rPr>
      </w:pPr>
      <w:r w:rsidRPr="003E25DE">
        <w:rPr>
          <w:rFonts w:eastAsia="Calibri"/>
          <w:i w:val="0"/>
          <w:iCs w:val="0"/>
          <w:sz w:val="24"/>
          <w:szCs w:val="24"/>
          <w:lang w:eastAsia="en-US"/>
        </w:rPr>
        <w:t>Функциональные обязанности:</w:t>
      </w:r>
      <w:r w:rsidRPr="003E25DE">
        <w:rPr>
          <w:rFonts w:eastAsia="Calibri"/>
          <w:b w:val="0"/>
          <w:iCs w:val="0"/>
          <w:lang w:eastAsia="en-US"/>
        </w:rPr>
        <w:t xml:space="preserve"> </w:t>
      </w:r>
      <w:r w:rsidRPr="003E25DE">
        <w:rPr>
          <w:b w:val="0"/>
          <w:i w:val="0"/>
          <w:sz w:val="24"/>
          <w:szCs w:val="24"/>
        </w:rPr>
        <w:t>Осуществляет документальные проверки достоверности представленных в налоговые управления деклараций и расчетов, правильности исчисления, полноты и своевременности уплаты налогов и платежей в бюджет юридических лиц и индивидуальных предпринимателей, осуществляет тематические проверки, взаимодействие с государственными органами, рассмотрение жалоб и обращений граждан и юридических лиц. Сбор и обобщение периодической информации, учет и анализ поступающей информации по обычной и электронной почте и по факсу, владение формами и методами информационн</w:t>
      </w:r>
      <w:proofErr w:type="gramStart"/>
      <w:r w:rsidRPr="003E25DE">
        <w:rPr>
          <w:b w:val="0"/>
          <w:i w:val="0"/>
          <w:sz w:val="24"/>
          <w:szCs w:val="24"/>
        </w:rPr>
        <w:t>о-</w:t>
      </w:r>
      <w:proofErr w:type="gramEnd"/>
      <w:r w:rsidRPr="003E25DE">
        <w:rPr>
          <w:b w:val="0"/>
          <w:i w:val="0"/>
          <w:sz w:val="24"/>
          <w:szCs w:val="24"/>
        </w:rPr>
        <w:t xml:space="preserve"> аналитической работы и мониторинга, в разработке Положения об отделе. Выполнение в установленные  сроки поручения руководства. </w:t>
      </w:r>
      <w:proofErr w:type="spellStart"/>
      <w:r w:rsidRPr="003E25DE">
        <w:rPr>
          <w:b w:val="0"/>
          <w:i w:val="0"/>
          <w:sz w:val="24"/>
          <w:szCs w:val="24"/>
        </w:rPr>
        <w:t>Несетперсональную</w:t>
      </w:r>
      <w:proofErr w:type="spellEnd"/>
      <w:r w:rsidRPr="003E25DE">
        <w:rPr>
          <w:b w:val="0"/>
          <w:i w:val="0"/>
          <w:sz w:val="24"/>
          <w:szCs w:val="24"/>
        </w:rPr>
        <w:t xml:space="preserve"> </w:t>
      </w:r>
      <w:proofErr w:type="spellStart"/>
      <w:r w:rsidRPr="003E25DE">
        <w:rPr>
          <w:b w:val="0"/>
          <w:i w:val="0"/>
          <w:sz w:val="24"/>
          <w:szCs w:val="24"/>
        </w:rPr>
        <w:t>ответственностьзасвоевременностьи</w:t>
      </w:r>
      <w:proofErr w:type="spellEnd"/>
      <w:r w:rsidRPr="003E25DE">
        <w:rPr>
          <w:b w:val="0"/>
          <w:i w:val="0"/>
          <w:sz w:val="24"/>
          <w:szCs w:val="24"/>
        </w:rPr>
        <w:t xml:space="preserve"> качество представления </w:t>
      </w:r>
      <w:proofErr w:type="spellStart"/>
      <w:r w:rsidRPr="003E25DE">
        <w:rPr>
          <w:b w:val="0"/>
          <w:i w:val="0"/>
          <w:sz w:val="24"/>
          <w:szCs w:val="24"/>
        </w:rPr>
        <w:t>информациипо</w:t>
      </w:r>
      <w:proofErr w:type="spellEnd"/>
      <w:r w:rsidRPr="003E25DE">
        <w:rPr>
          <w:b w:val="0"/>
          <w:i w:val="0"/>
          <w:sz w:val="24"/>
          <w:szCs w:val="24"/>
        </w:rPr>
        <w:t xml:space="preserve"> заданиями поручениям вышестоящих и правоохранительных органов, подготавливает отчет о задолженности по проведенным проверкам, осуществляет работу с правоохранительными и другими уполномоченными органами, представляет сведения о проверках проведенных государственными контролирующими органами, готовит отчет по исполнению планов совместных мероприятий с уполномоченными органами. Строго соблюдает тайну о налогоплательщиках. Исполняет</w:t>
      </w:r>
      <w:r w:rsidRPr="003E25DE">
        <w:t xml:space="preserve"> </w:t>
      </w:r>
      <w:r w:rsidRPr="003E25DE">
        <w:rPr>
          <w:b w:val="0"/>
          <w:i w:val="0"/>
          <w:sz w:val="24"/>
          <w:szCs w:val="24"/>
        </w:rPr>
        <w:t>иные обязанности в соответствии с должностной инструкцией.</w:t>
      </w:r>
    </w:p>
    <w:p w:rsidR="00306BAE" w:rsidRPr="003E25DE" w:rsidRDefault="00306BAE" w:rsidP="00306BAE">
      <w:pPr>
        <w:ind w:left="-284"/>
        <w:jc w:val="both"/>
        <w:rPr>
          <w:b w:val="0"/>
          <w:i w:val="0"/>
          <w:sz w:val="24"/>
          <w:szCs w:val="24"/>
        </w:rPr>
      </w:pPr>
      <w:r w:rsidRPr="003E25DE">
        <w:rPr>
          <w:rFonts w:eastAsia="Calibri"/>
          <w:i w:val="0"/>
          <w:sz w:val="24"/>
          <w:szCs w:val="24"/>
          <w:lang w:eastAsia="en-US"/>
        </w:rPr>
        <w:t>Требования к участникам конкурса:</w:t>
      </w:r>
      <w:r w:rsidRPr="003E25DE">
        <w:rPr>
          <w:rFonts w:eastAsia="Calibri"/>
          <w:b w:val="0"/>
          <w:lang w:eastAsia="en-US"/>
        </w:rPr>
        <w:t xml:space="preserve"> </w:t>
      </w:r>
      <w:r w:rsidRPr="003E25DE">
        <w:rPr>
          <w:b w:val="0"/>
          <w:i w:val="0"/>
          <w:sz w:val="24"/>
          <w:szCs w:val="24"/>
        </w:rPr>
        <w:t xml:space="preserve">Высшее образование в области экономики и бизнеса. </w:t>
      </w:r>
      <w:r w:rsidRPr="003E25DE">
        <w:rPr>
          <w:sz w:val="24"/>
          <w:szCs w:val="24"/>
        </w:rPr>
        <w:t xml:space="preserve">               </w:t>
      </w:r>
      <w:r w:rsidRPr="003E25DE">
        <w:rPr>
          <w:b w:val="0"/>
          <w:i w:val="0"/>
          <w:sz w:val="24"/>
          <w:szCs w:val="24"/>
        </w:rPr>
        <w:t xml:space="preserve">Наличие следующих компетенций: инициативность, </w:t>
      </w:r>
      <w:proofErr w:type="spellStart"/>
      <w:r w:rsidRPr="003E25DE">
        <w:rPr>
          <w:b w:val="0"/>
          <w:i w:val="0"/>
          <w:sz w:val="24"/>
          <w:szCs w:val="24"/>
        </w:rPr>
        <w:t>коммуникативность</w:t>
      </w:r>
      <w:proofErr w:type="spellEnd"/>
      <w:r w:rsidRPr="003E25DE">
        <w:rPr>
          <w:b w:val="0"/>
          <w:i w:val="0"/>
          <w:sz w:val="24"/>
          <w:szCs w:val="24"/>
        </w:rPr>
        <w:t xml:space="preserve">, </w:t>
      </w:r>
      <w:proofErr w:type="spellStart"/>
      <w:r w:rsidRPr="003E25DE">
        <w:rPr>
          <w:b w:val="0"/>
          <w:i w:val="0"/>
          <w:sz w:val="24"/>
          <w:szCs w:val="24"/>
        </w:rPr>
        <w:t>аналитичность</w:t>
      </w:r>
      <w:proofErr w:type="spellEnd"/>
      <w:r w:rsidRPr="003E25DE">
        <w:rPr>
          <w:b w:val="0"/>
          <w:i w:val="0"/>
          <w:sz w:val="24"/>
          <w:szCs w:val="24"/>
        </w:rPr>
        <w:t xml:space="preserve">, организованность, этичность, ориентация на качество, ориентация на потребителя, нетерпимость к коррупции. </w:t>
      </w:r>
      <w:r w:rsidRPr="003E25DE">
        <w:t xml:space="preserve"> </w:t>
      </w:r>
      <w:r w:rsidRPr="003E25DE">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w:t>
      </w:r>
      <w:r w:rsidRPr="003E25DE">
        <w:rPr>
          <w:b w:val="0"/>
          <w:i w:val="0"/>
          <w:sz w:val="24"/>
          <w:szCs w:val="24"/>
        </w:rPr>
        <w:lastRenderedPageBreak/>
        <w:t xml:space="preserve">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Pr="003E25DE">
        <w:rPr>
          <w:b w:val="0"/>
          <w:i w:val="0"/>
          <w:sz w:val="24"/>
          <w:szCs w:val="24"/>
        </w:rPr>
        <w:t>MicrosoftOffice</w:t>
      </w:r>
      <w:proofErr w:type="spellEnd"/>
      <w:r w:rsidRPr="003E25DE">
        <w:rPr>
          <w:b w:val="0"/>
          <w:i w:val="0"/>
          <w:sz w:val="24"/>
          <w:szCs w:val="24"/>
        </w:rPr>
        <w:t>.</w:t>
      </w:r>
    </w:p>
    <w:p w:rsidR="00BF2B94" w:rsidRPr="003E25DE" w:rsidRDefault="00360E23" w:rsidP="00BF2B94">
      <w:pPr>
        <w:ind w:left="-284"/>
        <w:jc w:val="both"/>
        <w:rPr>
          <w:i w:val="0"/>
          <w:sz w:val="24"/>
          <w:szCs w:val="24"/>
        </w:rPr>
      </w:pPr>
      <w:r>
        <w:rPr>
          <w:i w:val="0"/>
          <w:sz w:val="24"/>
          <w:szCs w:val="24"/>
        </w:rPr>
        <w:t>5</w:t>
      </w:r>
      <w:r w:rsidR="00BF2B94" w:rsidRPr="003E25DE">
        <w:rPr>
          <w:i w:val="0"/>
          <w:sz w:val="24"/>
          <w:szCs w:val="24"/>
        </w:rPr>
        <w:t>. Главный специалист отдела камерального контроля №2 Управления камерального контроля, С-О-5 категория.</w:t>
      </w:r>
    </w:p>
    <w:p w:rsidR="00BF2B94" w:rsidRPr="003E25DE" w:rsidRDefault="00BF2B94" w:rsidP="00BF2B94">
      <w:pPr>
        <w:ind w:left="-284"/>
        <w:jc w:val="both"/>
        <w:rPr>
          <w:b w:val="0"/>
          <w:i w:val="0"/>
          <w:sz w:val="24"/>
          <w:szCs w:val="24"/>
        </w:rPr>
      </w:pPr>
      <w:r w:rsidRPr="003E25DE">
        <w:rPr>
          <w:rFonts w:eastAsia="Calibri"/>
          <w:i w:val="0"/>
          <w:iCs w:val="0"/>
          <w:sz w:val="24"/>
          <w:szCs w:val="24"/>
          <w:lang w:eastAsia="en-US"/>
        </w:rPr>
        <w:t>Функциональные обязанности:</w:t>
      </w:r>
      <w:r w:rsidRPr="003E25DE">
        <w:rPr>
          <w:rFonts w:eastAsia="Calibri"/>
          <w:b w:val="0"/>
          <w:iCs w:val="0"/>
          <w:lang w:eastAsia="en-US"/>
        </w:rPr>
        <w:t xml:space="preserve"> </w:t>
      </w:r>
      <w:r w:rsidR="004F5DCD" w:rsidRPr="003E25DE">
        <w:rPr>
          <w:b w:val="0"/>
          <w:i w:val="0"/>
          <w:sz w:val="24"/>
          <w:szCs w:val="24"/>
        </w:rPr>
        <w:t xml:space="preserve">принимает участие в разработке Положения об Отделе; осуществляет возложенные на него функции в соответствии с действующим законодательством и настоящим Положением; выполняет поручения и задания комитета государственных доходов МФ РК, Аппарата Акима </w:t>
      </w:r>
      <w:proofErr w:type="spellStart"/>
      <w:r w:rsidR="004F5DCD" w:rsidRPr="003E25DE">
        <w:rPr>
          <w:b w:val="0"/>
          <w:i w:val="0"/>
          <w:sz w:val="24"/>
          <w:szCs w:val="24"/>
        </w:rPr>
        <w:t>г</w:t>
      </w:r>
      <w:proofErr w:type="gramStart"/>
      <w:r w:rsidR="004F5DCD" w:rsidRPr="003E25DE">
        <w:rPr>
          <w:b w:val="0"/>
          <w:i w:val="0"/>
          <w:sz w:val="24"/>
          <w:szCs w:val="24"/>
        </w:rPr>
        <w:t>.А</w:t>
      </w:r>
      <w:proofErr w:type="gramEnd"/>
      <w:r w:rsidR="004F5DCD" w:rsidRPr="003E25DE">
        <w:rPr>
          <w:b w:val="0"/>
          <w:i w:val="0"/>
          <w:sz w:val="24"/>
          <w:szCs w:val="24"/>
        </w:rPr>
        <w:t>лматы</w:t>
      </w:r>
      <w:proofErr w:type="spellEnd"/>
      <w:r w:rsidR="004F5DCD" w:rsidRPr="003E25DE">
        <w:rPr>
          <w:b w:val="0"/>
          <w:i w:val="0"/>
          <w:sz w:val="24"/>
          <w:szCs w:val="24"/>
        </w:rPr>
        <w:t xml:space="preserve">, руководства департамента государственных доходов, в том числе особо ответственные поручения, в установленные сроки; </w:t>
      </w:r>
      <w:proofErr w:type="gramStart"/>
      <w:r w:rsidR="004F5DCD" w:rsidRPr="003E25DE">
        <w:rPr>
          <w:b w:val="0"/>
          <w:i w:val="0"/>
          <w:sz w:val="24"/>
          <w:szCs w:val="24"/>
        </w:rPr>
        <w:t>подготавливает сведения по запросам представляемых УГД органами в случаях предусмотренных статьей 557 Налогового кодекса; подготавливает запросы или сведения, направляемые в налоговые органы иностранных государств, с которыми Республикой Казахстан заключены международные договора; проводит работу по формированию, вручению и исполнению налогоплательщиками (налоговыми агентами) уведомлений по исполнению налогового обязательства, в случаях установленных Налоговым кодексом;</w:t>
      </w:r>
      <w:proofErr w:type="gramEnd"/>
      <w:r w:rsidR="004F5DCD" w:rsidRPr="003E25DE">
        <w:rPr>
          <w:b w:val="0"/>
          <w:i w:val="0"/>
          <w:sz w:val="24"/>
          <w:szCs w:val="24"/>
        </w:rPr>
        <w:t xml:space="preserve"> рассматривает жалобы налогоплательщиков; </w:t>
      </w:r>
      <w:r w:rsidR="004F5DCD" w:rsidRPr="003E25DE">
        <w:rPr>
          <w:b w:val="0"/>
          <w:bCs w:val="0"/>
          <w:i w:val="0"/>
          <w:sz w:val="24"/>
          <w:szCs w:val="24"/>
        </w:rPr>
        <w:t xml:space="preserve">подготавливает материалы о привлечении налогоплательщиков (налоговых агентов) к административной ответственности в порядке, предусмотренном Кодексом Республики Казахстан об административных правонарушениях; </w:t>
      </w:r>
      <w:r w:rsidR="004F5DCD" w:rsidRPr="003E25DE">
        <w:rPr>
          <w:b w:val="0"/>
          <w:i w:val="0"/>
          <w:sz w:val="24"/>
          <w:szCs w:val="24"/>
        </w:rPr>
        <w:t xml:space="preserve">отвечает на письма налогоплательщиков по вопросам применения налогового законодательства, жалобы и обращения, несет ответственность за их своевременное исполнение; в установленном налоговым законодательством порядке рассматривает Заявления налогоплательщиков на получение подтверждения налогового </w:t>
      </w:r>
      <w:proofErr w:type="spellStart"/>
      <w:r w:rsidR="004F5DCD" w:rsidRPr="003E25DE">
        <w:rPr>
          <w:b w:val="0"/>
          <w:i w:val="0"/>
          <w:sz w:val="24"/>
          <w:szCs w:val="24"/>
        </w:rPr>
        <w:t>резидентства</w:t>
      </w:r>
      <w:proofErr w:type="spellEnd"/>
      <w:r w:rsidR="004F5DCD" w:rsidRPr="003E25DE">
        <w:rPr>
          <w:b w:val="0"/>
          <w:i w:val="0"/>
          <w:sz w:val="24"/>
          <w:szCs w:val="24"/>
        </w:rPr>
        <w:t xml:space="preserve"> и на возврат уплаченного подоходного налога из бюджета или условного банковского вклада на основании международного договора об </w:t>
      </w:r>
      <w:proofErr w:type="spellStart"/>
      <w:r w:rsidR="004F5DCD" w:rsidRPr="003E25DE">
        <w:rPr>
          <w:b w:val="0"/>
          <w:i w:val="0"/>
          <w:sz w:val="24"/>
          <w:szCs w:val="24"/>
        </w:rPr>
        <w:t>избежании</w:t>
      </w:r>
      <w:proofErr w:type="spellEnd"/>
      <w:r w:rsidR="004F5DCD" w:rsidRPr="003E25DE">
        <w:rPr>
          <w:b w:val="0"/>
          <w:i w:val="0"/>
          <w:sz w:val="24"/>
          <w:szCs w:val="24"/>
        </w:rPr>
        <w:t xml:space="preserve"> двойного налогообложения и подготавливает решения, несет ответственность за их своевременное исполнение;  проводит налоговую проверку по предписанию; </w:t>
      </w:r>
      <w:r w:rsidR="004F5DCD" w:rsidRPr="003E25DE">
        <w:rPr>
          <w:b w:val="0"/>
          <w:bCs w:val="0"/>
          <w:i w:val="0"/>
          <w:sz w:val="24"/>
          <w:szCs w:val="24"/>
        </w:rPr>
        <w:t xml:space="preserve">проводит работу по администрированию исполнения налоговых обязательств налогоплательщиками, налоговыми агентами и нерезидентами в соответствии с налоговым законодательством и применению положений международных договоров;  проводит работу по направлению запросов и получению сведений от уполномоченных и местных исполнительных органов РК, необходимых для полного исполнения налоговых обязательств налогоплательщиками, в том числе </w:t>
      </w:r>
      <w:proofErr w:type="spellStart"/>
      <w:r w:rsidR="004F5DCD" w:rsidRPr="003E25DE">
        <w:rPr>
          <w:b w:val="0"/>
          <w:bCs w:val="0"/>
          <w:i w:val="0"/>
          <w:sz w:val="24"/>
          <w:szCs w:val="24"/>
        </w:rPr>
        <w:t>недропользователями</w:t>
      </w:r>
      <w:proofErr w:type="spellEnd"/>
      <w:r w:rsidR="004F5DCD" w:rsidRPr="003E25DE">
        <w:rPr>
          <w:b w:val="0"/>
          <w:bCs w:val="0"/>
          <w:i w:val="0"/>
          <w:sz w:val="24"/>
          <w:szCs w:val="24"/>
        </w:rPr>
        <w:t xml:space="preserve">; </w:t>
      </w:r>
      <w:r w:rsidR="004F5DCD" w:rsidRPr="003E25DE">
        <w:rPr>
          <w:b w:val="0"/>
          <w:i w:val="0"/>
          <w:sz w:val="24"/>
          <w:szCs w:val="24"/>
        </w:rPr>
        <w:t xml:space="preserve">участвует в проведении тематических налоговых проверок по вопросу администрирования международных налоговых договоров, заключенных Правительством Республики Казахстан; участвует в проведении налоговой экспертизы контрактов </w:t>
      </w:r>
      <w:proofErr w:type="spellStart"/>
      <w:r w:rsidR="004F5DCD" w:rsidRPr="003E25DE">
        <w:rPr>
          <w:b w:val="0"/>
          <w:i w:val="0"/>
          <w:sz w:val="24"/>
          <w:szCs w:val="24"/>
        </w:rPr>
        <w:t>недропользователей</w:t>
      </w:r>
      <w:proofErr w:type="spellEnd"/>
      <w:r w:rsidR="004F5DCD" w:rsidRPr="003E25DE">
        <w:rPr>
          <w:b w:val="0"/>
          <w:i w:val="0"/>
          <w:sz w:val="24"/>
          <w:szCs w:val="24"/>
        </w:rPr>
        <w:t xml:space="preserve"> и подготовке соответствующего заключения по ним; изучает опыт работы налоговых служб, обобщает и распространяет положительный опыт работы  департаментов государственных доходов  РК; вносит предложения по совершенствованию налогового законодательства; </w:t>
      </w:r>
      <w:proofErr w:type="gramStart"/>
      <w:r w:rsidR="004F5DCD" w:rsidRPr="003E25DE">
        <w:rPr>
          <w:b w:val="0"/>
          <w:i w:val="0"/>
          <w:sz w:val="24"/>
          <w:szCs w:val="24"/>
        </w:rPr>
        <w:t xml:space="preserve">подготавливает, направляет в районные налоговые управления, контролирует качество и своевременность исполнения поручений по вопросам своевременного и полного исполнения налоговых обязательств; проводит обучение работников отдела по вопросам международного налогового законодательства и администрирования международных налоговых договоров, заключенных Правительством РК; участвует в проведении проверок по организации работы налоговых управлений на местах в части исполнения  международного налогового законодательства и налогообложения </w:t>
      </w:r>
      <w:proofErr w:type="spellStart"/>
      <w:r w:rsidR="004F5DCD" w:rsidRPr="003E25DE">
        <w:rPr>
          <w:b w:val="0"/>
          <w:i w:val="0"/>
          <w:sz w:val="24"/>
          <w:szCs w:val="24"/>
        </w:rPr>
        <w:t>недропользователей</w:t>
      </w:r>
      <w:proofErr w:type="spellEnd"/>
      <w:r w:rsidR="004F5DCD" w:rsidRPr="003E25DE">
        <w:rPr>
          <w:b w:val="0"/>
          <w:i w:val="0"/>
          <w:sz w:val="24"/>
          <w:szCs w:val="24"/>
        </w:rPr>
        <w:t>;</w:t>
      </w:r>
      <w:proofErr w:type="gramEnd"/>
      <w:r w:rsidR="004F5DCD" w:rsidRPr="003E25DE">
        <w:rPr>
          <w:b w:val="0"/>
          <w:i w:val="0"/>
          <w:sz w:val="24"/>
          <w:szCs w:val="24"/>
        </w:rPr>
        <w:t xml:space="preserve"> участвует в проведении семинаров по разъяснению международного налогового законодательства и налогообложения </w:t>
      </w:r>
      <w:proofErr w:type="spellStart"/>
      <w:r w:rsidR="004F5DCD" w:rsidRPr="003E25DE">
        <w:rPr>
          <w:b w:val="0"/>
          <w:i w:val="0"/>
          <w:sz w:val="24"/>
          <w:szCs w:val="24"/>
        </w:rPr>
        <w:t>недропользователей</w:t>
      </w:r>
      <w:proofErr w:type="spellEnd"/>
      <w:r w:rsidR="004F5DCD" w:rsidRPr="003E25DE">
        <w:rPr>
          <w:b w:val="0"/>
          <w:i w:val="0"/>
          <w:sz w:val="24"/>
          <w:szCs w:val="24"/>
        </w:rPr>
        <w:t xml:space="preserve"> среди налогоплательщиков.</w:t>
      </w:r>
    </w:p>
    <w:p w:rsidR="00BE70C6" w:rsidRPr="003E25DE" w:rsidRDefault="00BF2B94" w:rsidP="00BE70C6">
      <w:pPr>
        <w:ind w:left="-284"/>
        <w:jc w:val="both"/>
        <w:rPr>
          <w:b w:val="0"/>
          <w:i w:val="0"/>
          <w:sz w:val="24"/>
          <w:szCs w:val="24"/>
        </w:rPr>
      </w:pPr>
      <w:r w:rsidRPr="003E25DE">
        <w:rPr>
          <w:rFonts w:eastAsia="Calibri"/>
          <w:i w:val="0"/>
          <w:sz w:val="24"/>
          <w:szCs w:val="24"/>
          <w:lang w:eastAsia="en-US"/>
        </w:rPr>
        <w:t>Требования к участникам конкурса:</w:t>
      </w:r>
      <w:r w:rsidRPr="003E25DE">
        <w:rPr>
          <w:b w:val="0"/>
          <w:i w:val="0"/>
          <w:sz w:val="24"/>
          <w:szCs w:val="24"/>
        </w:rPr>
        <w:t xml:space="preserve"> Высшее образование в области экономики и бизнеса или в области права. Инициативность, </w:t>
      </w:r>
      <w:proofErr w:type="spellStart"/>
      <w:r w:rsidRPr="003E25DE">
        <w:rPr>
          <w:b w:val="0"/>
          <w:i w:val="0"/>
          <w:sz w:val="24"/>
          <w:szCs w:val="24"/>
        </w:rPr>
        <w:t>коммуникативность</w:t>
      </w:r>
      <w:proofErr w:type="spellEnd"/>
      <w:r w:rsidRPr="003E25DE">
        <w:rPr>
          <w:b w:val="0"/>
          <w:i w:val="0"/>
          <w:sz w:val="24"/>
          <w:szCs w:val="24"/>
        </w:rPr>
        <w:t xml:space="preserve">, </w:t>
      </w:r>
      <w:proofErr w:type="spellStart"/>
      <w:r w:rsidRPr="003E25DE">
        <w:rPr>
          <w:b w:val="0"/>
          <w:i w:val="0"/>
          <w:sz w:val="24"/>
          <w:szCs w:val="24"/>
        </w:rPr>
        <w:t>аналитичность</w:t>
      </w:r>
      <w:proofErr w:type="spellEnd"/>
      <w:r w:rsidRPr="003E25DE">
        <w:rPr>
          <w:b w:val="0"/>
          <w:i w:val="0"/>
          <w:sz w:val="24"/>
          <w:szCs w:val="24"/>
        </w:rPr>
        <w:t xml:space="preserve">,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w:t>
      </w:r>
      <w:r w:rsidR="00BE70C6" w:rsidRPr="003E25DE">
        <w:rPr>
          <w:b w:val="0"/>
          <w:i w:val="0"/>
          <w:sz w:val="24"/>
          <w:szCs w:val="24"/>
        </w:rPr>
        <w:t xml:space="preserve">Согласно </w:t>
      </w:r>
      <w:r w:rsidR="00BE70C6" w:rsidRPr="003E25DE">
        <w:rPr>
          <w:b w:val="0"/>
          <w:i w:val="0"/>
          <w:sz w:val="24"/>
          <w:szCs w:val="24"/>
        </w:rPr>
        <w:lastRenderedPageBreak/>
        <w:t xml:space="preserve">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w:t>
      </w:r>
      <w:proofErr w:type="spellStart"/>
      <w:r w:rsidR="00BE70C6" w:rsidRPr="003E25DE">
        <w:rPr>
          <w:b w:val="0"/>
          <w:i w:val="0"/>
          <w:sz w:val="24"/>
          <w:szCs w:val="24"/>
        </w:rPr>
        <w:t>MicrosoftOffice</w:t>
      </w:r>
      <w:proofErr w:type="spellEnd"/>
      <w:r w:rsidR="00BE70C6" w:rsidRPr="003E25DE">
        <w:rPr>
          <w:b w:val="0"/>
          <w:i w:val="0"/>
          <w:sz w:val="24"/>
          <w:szCs w:val="24"/>
        </w:rPr>
        <w:t>.</w:t>
      </w:r>
    </w:p>
    <w:p w:rsidR="00B3635F" w:rsidRPr="003E25DE" w:rsidRDefault="00B3635F" w:rsidP="002F3DBB">
      <w:pPr>
        <w:ind w:left="-284"/>
        <w:jc w:val="both"/>
        <w:rPr>
          <w:b w:val="0"/>
          <w:i w:val="0"/>
          <w:sz w:val="24"/>
          <w:szCs w:val="24"/>
        </w:rPr>
      </w:pPr>
    </w:p>
    <w:p w:rsidR="00CD55DA" w:rsidRPr="003E25DE" w:rsidRDefault="00CD55DA" w:rsidP="00865E82">
      <w:pPr>
        <w:pStyle w:val="a6"/>
        <w:spacing w:before="0" w:beforeAutospacing="0" w:after="0" w:afterAutospacing="0"/>
        <w:jc w:val="both"/>
        <w:rPr>
          <w:b/>
        </w:rPr>
      </w:pPr>
      <w:r w:rsidRPr="003E25DE">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3E25DE">
        <w:rPr>
          <w:b/>
        </w:rPr>
        <w:t xml:space="preserve">  </w:t>
      </w:r>
    </w:p>
    <w:p w:rsidR="00A32A99" w:rsidRPr="003E25DE" w:rsidRDefault="00CD55DA" w:rsidP="00AD1407">
      <w:pPr>
        <w:pStyle w:val="a6"/>
        <w:spacing w:before="0" w:beforeAutospacing="0" w:after="0" w:afterAutospacing="0"/>
        <w:ind w:firstLine="709"/>
        <w:jc w:val="both"/>
        <w:rPr>
          <w:b/>
          <w:i/>
        </w:rPr>
      </w:pPr>
      <w:r w:rsidRPr="003E25DE">
        <w:rPr>
          <w:b/>
        </w:rPr>
        <w:t xml:space="preserve"> </w:t>
      </w:r>
    </w:p>
    <w:p w:rsidR="005674E1" w:rsidRPr="003E25DE" w:rsidRDefault="00B17A60" w:rsidP="005674E1">
      <w:pPr>
        <w:ind w:left="-567"/>
        <w:contextualSpacing/>
        <w:jc w:val="both"/>
        <w:rPr>
          <w:b w:val="0"/>
          <w:i w:val="0"/>
          <w:sz w:val="24"/>
          <w:szCs w:val="24"/>
        </w:rPr>
      </w:pPr>
      <w:r w:rsidRPr="003E25DE">
        <w:rPr>
          <w:b w:val="0"/>
          <w:i w:val="0"/>
          <w:sz w:val="24"/>
          <w:szCs w:val="24"/>
        </w:rPr>
        <w:t xml:space="preserve">            </w:t>
      </w:r>
      <w:r w:rsidR="00165A37" w:rsidRPr="003E25DE">
        <w:rPr>
          <w:i w:val="0"/>
          <w:sz w:val="24"/>
          <w:szCs w:val="24"/>
        </w:rPr>
        <w:t xml:space="preserve">Прием документов в течение </w:t>
      </w:r>
      <w:r w:rsidR="00252428" w:rsidRPr="003E25DE">
        <w:rPr>
          <w:i w:val="0"/>
          <w:sz w:val="24"/>
          <w:szCs w:val="24"/>
        </w:rPr>
        <w:t>3-х</w:t>
      </w:r>
      <w:r w:rsidR="00165A37" w:rsidRPr="003E25DE">
        <w:rPr>
          <w:i w:val="0"/>
          <w:sz w:val="24"/>
          <w:szCs w:val="24"/>
        </w:rPr>
        <w:t xml:space="preserve"> рабочих дней со </w:t>
      </w:r>
      <w:r w:rsidR="004B00A1">
        <w:rPr>
          <w:i w:val="0"/>
          <w:sz w:val="24"/>
          <w:szCs w:val="24"/>
        </w:rPr>
        <w:t xml:space="preserve">следующего </w:t>
      </w:r>
      <w:r w:rsidR="00165A37" w:rsidRPr="003E25DE">
        <w:rPr>
          <w:i w:val="0"/>
          <w:sz w:val="24"/>
          <w:szCs w:val="24"/>
        </w:rPr>
        <w:t xml:space="preserve">дня </w:t>
      </w:r>
      <w:r w:rsidR="004B00A1">
        <w:rPr>
          <w:i w:val="0"/>
          <w:sz w:val="24"/>
          <w:szCs w:val="24"/>
        </w:rPr>
        <w:t xml:space="preserve">после </w:t>
      </w:r>
      <w:r w:rsidR="00165A37" w:rsidRPr="003E25DE">
        <w:rPr>
          <w:i w:val="0"/>
          <w:sz w:val="24"/>
          <w:szCs w:val="24"/>
        </w:rPr>
        <w:t>последней публикации объявления о проведении внутреннего конкурса</w:t>
      </w:r>
      <w:r w:rsidR="00AD1407" w:rsidRPr="003E25DE">
        <w:rPr>
          <w:b w:val="0"/>
          <w:i w:val="0"/>
          <w:sz w:val="24"/>
          <w:szCs w:val="24"/>
        </w:rPr>
        <w:t>.</w:t>
      </w:r>
    </w:p>
    <w:p w:rsidR="003B6937" w:rsidRPr="003E25DE" w:rsidRDefault="003B6937" w:rsidP="005674E1">
      <w:pPr>
        <w:ind w:left="-567"/>
        <w:contextualSpacing/>
        <w:jc w:val="both"/>
        <w:rPr>
          <w:b w:val="0"/>
          <w:i w:val="0"/>
          <w:sz w:val="24"/>
          <w:szCs w:val="24"/>
        </w:rPr>
      </w:pPr>
    </w:p>
    <w:p w:rsidR="0093747C" w:rsidRPr="003E25DE" w:rsidRDefault="00CC4E99" w:rsidP="00DF4627">
      <w:pPr>
        <w:ind w:left="-567" w:firstLine="708"/>
        <w:contextualSpacing/>
        <w:jc w:val="both"/>
        <w:rPr>
          <w:i w:val="0"/>
          <w:sz w:val="24"/>
          <w:szCs w:val="24"/>
          <w:u w:val="single"/>
        </w:rPr>
      </w:pPr>
      <w:r w:rsidRPr="003E25DE">
        <w:rPr>
          <w:b w:val="0"/>
          <w:i w:val="0"/>
          <w:sz w:val="24"/>
          <w:szCs w:val="24"/>
        </w:rPr>
        <w:t>Сотрудники территориальных подразделений могут представлять сканированные документы на электронный адрес</w:t>
      </w:r>
      <w:r w:rsidR="00AD1407" w:rsidRPr="003E25DE">
        <w:rPr>
          <w:b w:val="0"/>
          <w:i w:val="0"/>
          <w:sz w:val="24"/>
          <w:szCs w:val="24"/>
        </w:rPr>
        <w:t>.</w:t>
      </w:r>
      <w:bookmarkStart w:id="1" w:name="_GoBack"/>
      <w:bookmarkEnd w:id="1"/>
      <w:r w:rsidR="0093747C" w:rsidRPr="003E25DE">
        <w:rPr>
          <w:i w:val="0"/>
          <w:sz w:val="24"/>
          <w:szCs w:val="24"/>
          <w:u w:val="single"/>
        </w:rPr>
        <w:t xml:space="preserve"> </w:t>
      </w:r>
    </w:p>
    <w:p w:rsidR="00CC4E99" w:rsidRPr="003E25DE" w:rsidRDefault="00CC4E99" w:rsidP="00DF4627">
      <w:pPr>
        <w:ind w:firstLine="142"/>
        <w:contextualSpacing/>
        <w:jc w:val="both"/>
        <w:rPr>
          <w:b w:val="0"/>
          <w:i w:val="0"/>
          <w:sz w:val="24"/>
          <w:szCs w:val="24"/>
        </w:rPr>
      </w:pPr>
      <w:r w:rsidRPr="003E25DE">
        <w:rPr>
          <w:b w:val="0"/>
          <w:i w:val="0"/>
          <w:sz w:val="24"/>
          <w:szCs w:val="24"/>
        </w:rPr>
        <w:t>Для участия в отборе требуются:</w:t>
      </w:r>
    </w:p>
    <w:p w:rsidR="00CC4E99" w:rsidRPr="003E25DE" w:rsidRDefault="00CC4E99" w:rsidP="00DF4627">
      <w:pPr>
        <w:ind w:firstLine="142"/>
        <w:contextualSpacing/>
        <w:jc w:val="both"/>
        <w:rPr>
          <w:b w:val="0"/>
          <w:i w:val="0"/>
          <w:sz w:val="24"/>
          <w:szCs w:val="24"/>
        </w:rPr>
      </w:pPr>
      <w:r w:rsidRPr="003E25DE">
        <w:rPr>
          <w:b w:val="0"/>
          <w:i w:val="0"/>
          <w:sz w:val="24"/>
          <w:szCs w:val="24"/>
        </w:rPr>
        <w:t>а) заявление по форме, согласно приложению (</w:t>
      </w:r>
      <w:proofErr w:type="gramStart"/>
      <w:r w:rsidRPr="003E25DE">
        <w:rPr>
          <w:b w:val="0"/>
          <w:i w:val="0"/>
          <w:sz w:val="24"/>
          <w:szCs w:val="24"/>
        </w:rPr>
        <w:t>см</w:t>
      </w:r>
      <w:proofErr w:type="gramEnd"/>
      <w:r w:rsidRPr="003E25DE">
        <w:rPr>
          <w:b w:val="0"/>
          <w:i w:val="0"/>
          <w:sz w:val="24"/>
          <w:szCs w:val="24"/>
        </w:rPr>
        <w:t>. ниже);</w:t>
      </w:r>
    </w:p>
    <w:p w:rsidR="00CC4E99" w:rsidRPr="003E25DE" w:rsidRDefault="00DF4627" w:rsidP="00DF4627">
      <w:pPr>
        <w:contextualSpacing/>
        <w:jc w:val="both"/>
        <w:rPr>
          <w:b w:val="0"/>
          <w:i w:val="0"/>
          <w:sz w:val="24"/>
          <w:szCs w:val="24"/>
        </w:rPr>
      </w:pPr>
      <w:r w:rsidRPr="003E25DE">
        <w:rPr>
          <w:b w:val="0"/>
          <w:i w:val="0"/>
          <w:sz w:val="24"/>
          <w:szCs w:val="24"/>
        </w:rPr>
        <w:t xml:space="preserve">  </w:t>
      </w:r>
      <w:r w:rsidR="00CC4E99" w:rsidRPr="003E25DE">
        <w:rPr>
          <w:b w:val="0"/>
          <w:i w:val="0"/>
          <w:sz w:val="24"/>
          <w:szCs w:val="24"/>
        </w:rPr>
        <w:t>б) послужной список, заверенный кадровой службой.</w:t>
      </w:r>
    </w:p>
    <w:p w:rsidR="00CC4E99" w:rsidRPr="003E25DE" w:rsidRDefault="00CC4E99" w:rsidP="00DF4627">
      <w:pPr>
        <w:pStyle w:val="a9"/>
        <w:tabs>
          <w:tab w:val="left" w:pos="1276"/>
        </w:tabs>
        <w:ind w:left="-567" w:firstLine="709"/>
        <w:jc w:val="both"/>
        <w:rPr>
          <w:sz w:val="24"/>
          <w:szCs w:val="24"/>
        </w:rPr>
      </w:pPr>
      <w:r w:rsidRPr="003E25DE">
        <w:rPr>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3E25DE">
        <w:rPr>
          <w:sz w:val="24"/>
          <w:szCs w:val="24"/>
        </w:rPr>
        <w:t>Е</w:t>
      </w:r>
      <w:proofErr w:type="gramEnd"/>
      <w:r w:rsidRPr="003E25DE">
        <w:rPr>
          <w:sz w:val="24"/>
          <w:szCs w:val="24"/>
        </w:rPr>
        <w:t>-gov</w:t>
      </w:r>
      <w:proofErr w:type="spellEnd"/>
      <w:r w:rsidRPr="003E25DE">
        <w:rPr>
          <w:sz w:val="24"/>
          <w:szCs w:val="24"/>
        </w:rPr>
        <w:t xml:space="preserve">», их оригиналы представляются не позднее </w:t>
      </w:r>
      <w:r w:rsidR="00F60486" w:rsidRPr="003E25DE">
        <w:rPr>
          <w:sz w:val="24"/>
          <w:szCs w:val="24"/>
        </w:rPr>
        <w:t>чем за один рабочий день до начала собеседования.</w:t>
      </w:r>
      <w:r w:rsidRPr="003E25DE">
        <w:rPr>
          <w:sz w:val="24"/>
          <w:szCs w:val="24"/>
        </w:rPr>
        <w:t xml:space="preserve"> </w:t>
      </w:r>
    </w:p>
    <w:p w:rsidR="00073CEA" w:rsidRPr="003E25DE" w:rsidRDefault="00CC4E99" w:rsidP="00252428">
      <w:pPr>
        <w:pStyle w:val="a9"/>
        <w:tabs>
          <w:tab w:val="left" w:pos="1276"/>
        </w:tabs>
        <w:ind w:left="0" w:firstLine="142"/>
        <w:jc w:val="both"/>
        <w:rPr>
          <w:sz w:val="24"/>
          <w:szCs w:val="24"/>
        </w:rPr>
      </w:pPr>
      <w:r w:rsidRPr="003E25DE">
        <w:rPr>
          <w:sz w:val="24"/>
          <w:szCs w:val="24"/>
        </w:rPr>
        <w:t>При их непредставлении, лицо не допускается конкурсной комиссией к прохождению собеседования.</w:t>
      </w:r>
    </w:p>
    <w:p w:rsidR="000A534E" w:rsidRDefault="000A534E" w:rsidP="000A534E">
      <w:pPr>
        <w:ind w:left="-567"/>
        <w:contextualSpacing/>
        <w:jc w:val="both"/>
        <w:rPr>
          <w:b w:val="0"/>
          <w:i w:val="0"/>
          <w:sz w:val="24"/>
          <w:szCs w:val="24"/>
        </w:rPr>
      </w:pPr>
      <w:r w:rsidRPr="003E25DE">
        <w:rPr>
          <w:b w:val="0"/>
          <w:i w:val="0"/>
          <w:sz w:val="24"/>
          <w:szCs w:val="24"/>
        </w:rPr>
        <w:t xml:space="preserve">            </w:t>
      </w: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952DD7" w:rsidRDefault="00952DD7" w:rsidP="000A534E">
      <w:pPr>
        <w:ind w:left="-567"/>
        <w:contextualSpacing/>
        <w:jc w:val="both"/>
        <w:rPr>
          <w:b w:val="0"/>
          <w:i w:val="0"/>
          <w:sz w:val="24"/>
          <w:szCs w:val="24"/>
        </w:rPr>
      </w:pPr>
    </w:p>
    <w:p w:rsidR="00952DD7" w:rsidRDefault="00952DD7" w:rsidP="000A534E">
      <w:pPr>
        <w:ind w:left="-567"/>
        <w:contextualSpacing/>
        <w:jc w:val="both"/>
        <w:rPr>
          <w:b w:val="0"/>
          <w:i w:val="0"/>
          <w:sz w:val="24"/>
          <w:szCs w:val="24"/>
        </w:rPr>
      </w:pPr>
    </w:p>
    <w:p w:rsidR="00952DD7" w:rsidRDefault="00952DD7" w:rsidP="000A534E">
      <w:pPr>
        <w:ind w:left="-567"/>
        <w:contextualSpacing/>
        <w:jc w:val="both"/>
        <w:rPr>
          <w:b w:val="0"/>
          <w:i w:val="0"/>
          <w:sz w:val="24"/>
          <w:szCs w:val="24"/>
        </w:rPr>
      </w:pPr>
    </w:p>
    <w:p w:rsidR="00952DD7" w:rsidRDefault="00952DD7" w:rsidP="000A534E">
      <w:pPr>
        <w:ind w:left="-567"/>
        <w:contextualSpacing/>
        <w:jc w:val="both"/>
        <w:rPr>
          <w:b w:val="0"/>
          <w:i w:val="0"/>
          <w:sz w:val="24"/>
          <w:szCs w:val="24"/>
        </w:rPr>
      </w:pPr>
    </w:p>
    <w:p w:rsidR="004B00A1" w:rsidRDefault="004B00A1" w:rsidP="000A534E">
      <w:pPr>
        <w:ind w:left="-567"/>
        <w:contextualSpacing/>
        <w:jc w:val="both"/>
        <w:rPr>
          <w:b w:val="0"/>
          <w:i w:val="0"/>
          <w:sz w:val="24"/>
          <w:szCs w:val="24"/>
        </w:rPr>
      </w:pPr>
    </w:p>
    <w:p w:rsidR="004B00A1" w:rsidRPr="003E25DE" w:rsidRDefault="004B00A1" w:rsidP="000A534E">
      <w:pPr>
        <w:ind w:left="-567"/>
        <w:contextualSpacing/>
        <w:jc w:val="both"/>
        <w:rPr>
          <w:b w:val="0"/>
          <w:i w:val="0"/>
          <w:sz w:val="24"/>
          <w:szCs w:val="24"/>
        </w:rPr>
      </w:pPr>
    </w:p>
    <w:p w:rsidR="004B00A1" w:rsidRPr="000C46C9" w:rsidRDefault="004B00A1" w:rsidP="004B00A1">
      <w:pPr>
        <w:pStyle w:val="a6"/>
        <w:shd w:val="clear" w:color="auto" w:fill="FFFFFF"/>
        <w:spacing w:before="0" w:beforeAutospacing="0" w:after="360" w:afterAutospacing="0" w:line="285" w:lineRule="atLeast"/>
        <w:jc w:val="right"/>
        <w:textAlignment w:val="baseline"/>
        <w:rPr>
          <w:color w:val="000000"/>
          <w:sz w:val="28"/>
          <w:szCs w:val="28"/>
        </w:rPr>
      </w:pPr>
      <w:r w:rsidRPr="000C46C9">
        <w:rPr>
          <w:color w:val="000000"/>
          <w:sz w:val="28"/>
          <w:szCs w:val="28"/>
        </w:rPr>
        <w:lastRenderedPageBreak/>
        <w:t>Приложение 2            </w:t>
      </w:r>
      <w:r w:rsidRPr="000C46C9">
        <w:rPr>
          <w:rStyle w:val="apple-converted-space"/>
          <w:color w:val="000000"/>
          <w:sz w:val="28"/>
          <w:szCs w:val="28"/>
        </w:rPr>
        <w:t> </w:t>
      </w:r>
      <w:r w:rsidRPr="000C46C9">
        <w:rPr>
          <w:color w:val="000000"/>
          <w:sz w:val="28"/>
          <w:szCs w:val="28"/>
        </w:rPr>
        <w:br/>
        <w:t>к Правилам проведения конкурса   </w:t>
      </w:r>
      <w:r w:rsidRPr="000C46C9">
        <w:rPr>
          <w:rStyle w:val="apple-converted-space"/>
          <w:color w:val="000000"/>
          <w:sz w:val="28"/>
          <w:szCs w:val="28"/>
        </w:rPr>
        <w:t> </w:t>
      </w:r>
      <w:r w:rsidRPr="000C46C9">
        <w:rPr>
          <w:color w:val="000000"/>
          <w:sz w:val="28"/>
          <w:szCs w:val="28"/>
        </w:rPr>
        <w:br/>
        <w:t>на занятие административной    </w:t>
      </w:r>
      <w:r w:rsidRPr="000C46C9">
        <w:rPr>
          <w:rStyle w:val="apple-converted-space"/>
          <w:color w:val="000000"/>
          <w:sz w:val="28"/>
          <w:szCs w:val="28"/>
        </w:rPr>
        <w:t> </w:t>
      </w:r>
      <w:r w:rsidRPr="000C46C9">
        <w:rPr>
          <w:color w:val="000000"/>
          <w:sz w:val="28"/>
          <w:szCs w:val="28"/>
        </w:rPr>
        <w:br/>
        <w:t>государственной должности корпуса «Б»</w:t>
      </w:r>
    </w:p>
    <w:p w:rsidR="004B00A1" w:rsidRDefault="004B00A1" w:rsidP="004B00A1">
      <w:pPr>
        <w:pStyle w:val="a6"/>
        <w:shd w:val="clear" w:color="auto" w:fill="FFFFFF"/>
        <w:spacing w:before="0" w:beforeAutospacing="0" w:after="360" w:afterAutospacing="0" w:line="285" w:lineRule="atLeast"/>
        <w:jc w:val="right"/>
        <w:textAlignment w:val="baseline"/>
        <w:rPr>
          <w:color w:val="000000"/>
          <w:sz w:val="28"/>
          <w:szCs w:val="28"/>
        </w:rPr>
      </w:pPr>
      <w:r w:rsidRPr="000C46C9">
        <w:rPr>
          <w:color w:val="000000"/>
          <w:sz w:val="28"/>
          <w:szCs w:val="28"/>
        </w:rPr>
        <w:t>___________________________________</w:t>
      </w:r>
    </w:p>
    <w:p w:rsidR="004B00A1" w:rsidRPr="000C46C9" w:rsidRDefault="004B00A1" w:rsidP="004B00A1">
      <w:pPr>
        <w:pStyle w:val="a6"/>
        <w:shd w:val="clear" w:color="auto" w:fill="FFFFFF"/>
        <w:spacing w:before="0" w:beforeAutospacing="0" w:after="360" w:afterAutospacing="0" w:line="285" w:lineRule="atLeast"/>
        <w:jc w:val="right"/>
        <w:textAlignment w:val="baseline"/>
        <w:rPr>
          <w:color w:val="000000"/>
          <w:sz w:val="28"/>
          <w:szCs w:val="28"/>
        </w:rPr>
      </w:pPr>
      <w:r>
        <w:rPr>
          <w:color w:val="000000"/>
          <w:sz w:val="28"/>
          <w:szCs w:val="28"/>
        </w:rPr>
        <w:t>___________________________________</w:t>
      </w:r>
      <w:r w:rsidRPr="000C46C9">
        <w:rPr>
          <w:color w:val="000000"/>
          <w:sz w:val="28"/>
          <w:szCs w:val="28"/>
        </w:rPr>
        <w:br/>
        <w:t>      (государственный орган)    </w:t>
      </w:r>
    </w:p>
    <w:p w:rsidR="004B00A1" w:rsidRPr="000C46C9" w:rsidRDefault="004B00A1" w:rsidP="004B00A1">
      <w:pPr>
        <w:pStyle w:val="a6"/>
        <w:shd w:val="clear" w:color="auto" w:fill="FFFFFF"/>
        <w:spacing w:before="0" w:beforeAutospacing="0" w:after="0" w:afterAutospacing="0" w:line="285" w:lineRule="atLeast"/>
        <w:jc w:val="center"/>
        <w:textAlignment w:val="baseline"/>
        <w:rPr>
          <w:color w:val="000000"/>
          <w:sz w:val="28"/>
          <w:szCs w:val="28"/>
        </w:rPr>
      </w:pPr>
      <w:r w:rsidRPr="000C46C9">
        <w:rPr>
          <w:b/>
          <w:bCs/>
          <w:color w:val="000000"/>
          <w:sz w:val="28"/>
          <w:szCs w:val="28"/>
          <w:bdr w:val="none" w:sz="0" w:space="0" w:color="auto" w:frame="1"/>
        </w:rPr>
        <w:t>Заявление</w:t>
      </w:r>
    </w:p>
    <w:p w:rsidR="004B00A1" w:rsidRDefault="004B00A1" w:rsidP="004B00A1">
      <w:pPr>
        <w:pStyle w:val="a6"/>
        <w:shd w:val="clear" w:color="auto" w:fill="FFFFFF"/>
        <w:spacing w:before="0" w:beforeAutospacing="0" w:after="360" w:afterAutospacing="0" w:line="285" w:lineRule="atLeast"/>
        <w:jc w:val="both"/>
        <w:textAlignment w:val="baseline"/>
        <w:rPr>
          <w:color w:val="000000"/>
          <w:sz w:val="28"/>
          <w:szCs w:val="28"/>
        </w:rPr>
      </w:pPr>
      <w:r w:rsidRPr="000C46C9">
        <w:rPr>
          <w:color w:val="000000"/>
          <w:sz w:val="28"/>
          <w:szCs w:val="28"/>
        </w:rPr>
        <w:t>      Прошу допустить меня к участию в конкурсе на занятие вакантной</w:t>
      </w:r>
      <w:r w:rsidRPr="000C46C9">
        <w:rPr>
          <w:color w:val="000000"/>
          <w:sz w:val="28"/>
          <w:szCs w:val="28"/>
        </w:rPr>
        <w:br/>
        <w:t>административной государственной должности _______________________</w:t>
      </w:r>
      <w:r>
        <w:rPr>
          <w:color w:val="000000"/>
          <w:sz w:val="28"/>
          <w:szCs w:val="28"/>
        </w:rPr>
        <w:t>____</w:t>
      </w:r>
      <w:r w:rsidRPr="000C46C9">
        <w:rPr>
          <w:color w:val="000000"/>
          <w:sz w:val="28"/>
          <w:szCs w:val="28"/>
        </w:rPr>
        <w:t>_______________________________________________________________</w:t>
      </w:r>
      <w:r>
        <w:rPr>
          <w:color w:val="000000"/>
          <w:sz w:val="28"/>
          <w:szCs w:val="28"/>
        </w:rPr>
        <w:t>__</w:t>
      </w:r>
      <w:r w:rsidRPr="000C46C9">
        <w:rPr>
          <w:color w:val="000000"/>
          <w:sz w:val="28"/>
          <w:szCs w:val="28"/>
        </w:rPr>
        <w:t>___________________________________________________________________________</w:t>
      </w:r>
      <w:r>
        <w:rPr>
          <w:color w:val="000000"/>
          <w:sz w:val="28"/>
          <w:szCs w:val="28"/>
        </w:rPr>
        <w:t>________________________________________________________________________________________________________________________________________________</w:t>
      </w:r>
      <w:r w:rsidRPr="000C46C9">
        <w:rPr>
          <w:color w:val="000000"/>
          <w:sz w:val="28"/>
          <w:szCs w:val="28"/>
        </w:rPr>
        <w:t>__</w:t>
      </w:r>
      <w:r>
        <w:rPr>
          <w:color w:val="000000"/>
          <w:sz w:val="28"/>
          <w:szCs w:val="28"/>
        </w:rPr>
        <w:t>____________________________</w:t>
      </w:r>
    </w:p>
    <w:p w:rsidR="004B00A1" w:rsidRDefault="004B00A1" w:rsidP="004B00A1">
      <w:pPr>
        <w:pStyle w:val="a6"/>
        <w:shd w:val="clear" w:color="auto" w:fill="FFFFFF"/>
        <w:spacing w:before="0" w:beforeAutospacing="0" w:after="0" w:afterAutospacing="0" w:line="285" w:lineRule="atLeast"/>
        <w:jc w:val="both"/>
        <w:textAlignment w:val="baseline"/>
        <w:rPr>
          <w:color w:val="000000"/>
          <w:sz w:val="28"/>
          <w:szCs w:val="28"/>
        </w:rPr>
      </w:pPr>
      <w:r w:rsidRPr="000C46C9">
        <w:rPr>
          <w:color w:val="000000"/>
          <w:sz w:val="28"/>
          <w:szCs w:val="28"/>
        </w:rPr>
        <w:t>      С основными требованиями Правил проведения конкурса на занятие</w:t>
      </w:r>
      <w:r w:rsidRPr="000C46C9">
        <w:rPr>
          <w:color w:val="000000"/>
          <w:sz w:val="28"/>
          <w:szCs w:val="28"/>
        </w:rPr>
        <w:br/>
        <w:t>административной государственной должности корпуса «Б» и формирования</w:t>
      </w:r>
      <w:r w:rsidRPr="000C46C9">
        <w:rPr>
          <w:color w:val="000000"/>
          <w:sz w:val="28"/>
          <w:szCs w:val="28"/>
        </w:rPr>
        <w:br/>
        <w:t xml:space="preserve">конкурсной комиссии </w:t>
      </w:r>
      <w:proofErr w:type="gramStart"/>
      <w:r w:rsidRPr="000C46C9">
        <w:rPr>
          <w:color w:val="000000"/>
          <w:sz w:val="28"/>
          <w:szCs w:val="28"/>
        </w:rPr>
        <w:t>ознакомлен</w:t>
      </w:r>
      <w:proofErr w:type="gramEnd"/>
      <w:r w:rsidRPr="000C46C9">
        <w:rPr>
          <w:color w:val="000000"/>
          <w:sz w:val="28"/>
          <w:szCs w:val="28"/>
        </w:rPr>
        <w:t xml:space="preserve"> (ознакомлена), согласен (согласна) и</w:t>
      </w:r>
      <w:r w:rsidRPr="000C46C9">
        <w:rPr>
          <w:color w:val="000000"/>
          <w:sz w:val="28"/>
          <w:szCs w:val="28"/>
        </w:rPr>
        <w:br/>
        <w:t>обязуюсь их выполнять.</w:t>
      </w:r>
    </w:p>
    <w:p w:rsidR="004B00A1" w:rsidRPr="000C46C9" w:rsidRDefault="004B00A1" w:rsidP="004B00A1">
      <w:pPr>
        <w:pStyle w:val="a6"/>
        <w:shd w:val="clear" w:color="auto" w:fill="FFFFFF"/>
        <w:spacing w:before="0" w:beforeAutospacing="0" w:after="0" w:afterAutospacing="0" w:line="285" w:lineRule="atLeast"/>
        <w:jc w:val="both"/>
        <w:textAlignment w:val="baseline"/>
        <w:rPr>
          <w:color w:val="000000"/>
          <w:sz w:val="28"/>
          <w:szCs w:val="28"/>
        </w:rPr>
      </w:pPr>
      <w:r w:rsidRPr="000C46C9">
        <w:rPr>
          <w:color w:val="000000"/>
          <w:sz w:val="28"/>
          <w:szCs w:val="28"/>
        </w:rPr>
        <w:t>      Отвечаю за подлинность представленных документов.</w:t>
      </w:r>
    </w:p>
    <w:p w:rsidR="004B00A1" w:rsidRPr="000C46C9" w:rsidRDefault="004B00A1" w:rsidP="004B00A1">
      <w:pPr>
        <w:pStyle w:val="a6"/>
        <w:shd w:val="clear" w:color="auto" w:fill="FFFFFF"/>
        <w:spacing w:before="0" w:beforeAutospacing="0" w:after="0" w:afterAutospacing="0" w:line="285" w:lineRule="atLeast"/>
        <w:textAlignment w:val="baseline"/>
        <w:rPr>
          <w:color w:val="000000"/>
          <w:sz w:val="28"/>
          <w:szCs w:val="28"/>
        </w:rPr>
      </w:pPr>
      <w:r w:rsidRPr="000C46C9">
        <w:rPr>
          <w:color w:val="000000"/>
          <w:sz w:val="28"/>
          <w:szCs w:val="28"/>
        </w:rPr>
        <w:t>      Прилагаемые документы:</w:t>
      </w:r>
    </w:p>
    <w:p w:rsidR="004B00A1" w:rsidRPr="000C46C9" w:rsidRDefault="004B00A1" w:rsidP="004B00A1">
      <w:pPr>
        <w:pStyle w:val="a6"/>
        <w:shd w:val="clear" w:color="auto" w:fill="FFFFFF"/>
        <w:spacing w:before="0" w:beforeAutospacing="0" w:after="0" w:afterAutospacing="0" w:line="285" w:lineRule="atLeast"/>
        <w:textAlignment w:val="baseline"/>
        <w:rPr>
          <w:color w:val="000000"/>
          <w:sz w:val="28"/>
          <w:szCs w:val="28"/>
        </w:rPr>
      </w:pPr>
      <w:r w:rsidRPr="000C46C9">
        <w:rPr>
          <w:color w:val="000000"/>
          <w:sz w:val="28"/>
          <w:szCs w:val="28"/>
        </w:rPr>
        <w:t>____________________________________________________________________</w:t>
      </w:r>
      <w:r w:rsidRPr="000C46C9">
        <w:rPr>
          <w:color w:val="000000"/>
          <w:sz w:val="28"/>
          <w:szCs w:val="28"/>
        </w:rPr>
        <w:br/>
        <w:t>____________________________________________________________________</w:t>
      </w:r>
      <w:r w:rsidRPr="000C46C9">
        <w:rPr>
          <w:color w:val="000000"/>
          <w:sz w:val="28"/>
          <w:szCs w:val="28"/>
        </w:rPr>
        <w:br/>
        <w:t>____________________________________________________________________</w:t>
      </w:r>
      <w:r w:rsidRPr="000C46C9">
        <w:rPr>
          <w:color w:val="000000"/>
          <w:sz w:val="28"/>
          <w:szCs w:val="28"/>
        </w:rPr>
        <w:br/>
        <w:t>____________________________________________________________________</w:t>
      </w:r>
      <w:r w:rsidRPr="000C46C9">
        <w:rPr>
          <w:color w:val="000000"/>
          <w:sz w:val="28"/>
          <w:szCs w:val="28"/>
        </w:rPr>
        <w:br/>
        <w:t>____________________________________________________________________</w:t>
      </w:r>
      <w:r w:rsidRPr="000C46C9">
        <w:rPr>
          <w:color w:val="000000"/>
          <w:sz w:val="28"/>
          <w:szCs w:val="28"/>
        </w:rPr>
        <w:br/>
        <w:t>____________________________________________________________________</w:t>
      </w:r>
      <w:r w:rsidRPr="000C46C9">
        <w:rPr>
          <w:color w:val="000000"/>
          <w:sz w:val="28"/>
          <w:szCs w:val="28"/>
        </w:rPr>
        <w:br/>
        <w:t>____________________________________________________________________</w:t>
      </w:r>
      <w:r w:rsidRPr="000C46C9">
        <w:rPr>
          <w:color w:val="000000"/>
          <w:sz w:val="28"/>
          <w:szCs w:val="28"/>
        </w:rPr>
        <w:br/>
        <w:t>____________________________________________________________________</w:t>
      </w:r>
      <w:r w:rsidRPr="000C46C9">
        <w:rPr>
          <w:color w:val="000000"/>
          <w:sz w:val="28"/>
          <w:szCs w:val="28"/>
        </w:rPr>
        <w:br/>
        <w:t>      Адрес и контактный телефон _____________________________</w:t>
      </w:r>
      <w:r>
        <w:rPr>
          <w:color w:val="000000"/>
          <w:sz w:val="28"/>
          <w:szCs w:val="28"/>
        </w:rPr>
        <w:t>_____</w:t>
      </w:r>
      <w:r w:rsidRPr="000C46C9">
        <w:rPr>
          <w:color w:val="000000"/>
          <w:sz w:val="28"/>
          <w:szCs w:val="28"/>
        </w:rPr>
        <w:t>______</w:t>
      </w:r>
      <w:r w:rsidRPr="000C46C9">
        <w:rPr>
          <w:color w:val="000000"/>
          <w:sz w:val="28"/>
          <w:szCs w:val="28"/>
        </w:rPr>
        <w:br/>
        <w:t>____________________________________________________________________</w:t>
      </w:r>
    </w:p>
    <w:p w:rsidR="004B00A1" w:rsidRDefault="004B00A1" w:rsidP="004B00A1">
      <w:pPr>
        <w:pStyle w:val="a6"/>
        <w:shd w:val="clear" w:color="auto" w:fill="FFFFFF"/>
        <w:spacing w:before="0" w:beforeAutospacing="0" w:after="360" w:afterAutospacing="0" w:line="285" w:lineRule="atLeast"/>
        <w:textAlignment w:val="baseline"/>
        <w:rPr>
          <w:color w:val="000000"/>
          <w:sz w:val="28"/>
          <w:szCs w:val="28"/>
        </w:rPr>
      </w:pPr>
      <w:r w:rsidRPr="000C46C9">
        <w:rPr>
          <w:color w:val="000000"/>
          <w:sz w:val="28"/>
          <w:szCs w:val="28"/>
        </w:rPr>
        <w:t xml:space="preserve">     </w:t>
      </w:r>
    </w:p>
    <w:p w:rsidR="004B00A1" w:rsidRPr="000C46C9" w:rsidRDefault="004B00A1" w:rsidP="004B00A1">
      <w:pPr>
        <w:pStyle w:val="a6"/>
        <w:shd w:val="clear" w:color="auto" w:fill="FFFFFF"/>
        <w:spacing w:before="0" w:beforeAutospacing="0" w:after="360" w:afterAutospacing="0" w:line="285" w:lineRule="atLeast"/>
        <w:textAlignment w:val="baseline"/>
        <w:rPr>
          <w:color w:val="000000"/>
          <w:sz w:val="28"/>
          <w:szCs w:val="28"/>
        </w:rPr>
      </w:pPr>
      <w:r>
        <w:rPr>
          <w:color w:val="000000"/>
          <w:sz w:val="28"/>
          <w:szCs w:val="28"/>
        </w:rPr>
        <w:t xml:space="preserve">   </w:t>
      </w:r>
      <w:r w:rsidRPr="000C46C9">
        <w:rPr>
          <w:color w:val="000000"/>
          <w:sz w:val="28"/>
          <w:szCs w:val="28"/>
        </w:rPr>
        <w:t> __________              </w:t>
      </w:r>
      <w:r>
        <w:rPr>
          <w:color w:val="000000"/>
          <w:sz w:val="28"/>
          <w:szCs w:val="28"/>
        </w:rPr>
        <w:t xml:space="preserve">  </w:t>
      </w:r>
      <w:r w:rsidRPr="000C46C9">
        <w:rPr>
          <w:color w:val="000000"/>
          <w:sz w:val="28"/>
          <w:szCs w:val="28"/>
        </w:rPr>
        <w:t> </w:t>
      </w:r>
      <w:r>
        <w:rPr>
          <w:color w:val="000000"/>
          <w:sz w:val="28"/>
          <w:szCs w:val="28"/>
        </w:rPr>
        <w:t xml:space="preserve">                  </w:t>
      </w:r>
      <w:r w:rsidRPr="000C46C9">
        <w:rPr>
          <w:color w:val="000000"/>
          <w:sz w:val="28"/>
          <w:szCs w:val="28"/>
        </w:rPr>
        <w:t xml:space="preserve"> ____________________________________</w:t>
      </w:r>
      <w:r w:rsidRPr="000C46C9">
        <w:rPr>
          <w:color w:val="000000"/>
          <w:sz w:val="28"/>
          <w:szCs w:val="28"/>
        </w:rPr>
        <w:br/>
        <w:t>      (подпись)          </w:t>
      </w:r>
      <w:r>
        <w:rPr>
          <w:color w:val="000000"/>
          <w:sz w:val="28"/>
          <w:szCs w:val="28"/>
        </w:rPr>
        <w:t xml:space="preserve">   </w:t>
      </w:r>
      <w:r w:rsidRPr="000C46C9">
        <w:rPr>
          <w:color w:val="000000"/>
          <w:sz w:val="28"/>
          <w:szCs w:val="28"/>
        </w:rPr>
        <w:t>          </w:t>
      </w:r>
      <w:r>
        <w:rPr>
          <w:color w:val="000000"/>
          <w:sz w:val="28"/>
          <w:szCs w:val="28"/>
        </w:rPr>
        <w:t xml:space="preserve">                           </w:t>
      </w:r>
      <w:r w:rsidRPr="000C46C9">
        <w:rPr>
          <w:color w:val="000000"/>
          <w:sz w:val="28"/>
          <w:szCs w:val="28"/>
        </w:rPr>
        <w:t>(Ф.И.О. (при его наличии))</w:t>
      </w:r>
    </w:p>
    <w:p w:rsidR="004B00A1" w:rsidRPr="000C46C9" w:rsidRDefault="004B00A1" w:rsidP="004B00A1">
      <w:pPr>
        <w:pStyle w:val="a6"/>
        <w:shd w:val="clear" w:color="auto" w:fill="FFFFFF"/>
        <w:spacing w:before="0" w:beforeAutospacing="0" w:after="360" w:afterAutospacing="0" w:line="285" w:lineRule="atLeast"/>
        <w:textAlignment w:val="baseline"/>
        <w:rPr>
          <w:sz w:val="28"/>
          <w:szCs w:val="28"/>
        </w:rPr>
      </w:pPr>
      <w:r w:rsidRPr="000C46C9">
        <w:rPr>
          <w:color w:val="000000"/>
          <w:sz w:val="28"/>
          <w:szCs w:val="28"/>
        </w:rPr>
        <w:t>      «____»_______________ 20__ г.</w:t>
      </w:r>
    </w:p>
    <w:p w:rsidR="009428A9" w:rsidRPr="003E25DE" w:rsidRDefault="009428A9" w:rsidP="004B00A1">
      <w:pPr>
        <w:ind w:left="4254"/>
        <w:rPr>
          <w:b w:val="0"/>
          <w:i w:val="0"/>
          <w:sz w:val="24"/>
          <w:szCs w:val="24"/>
        </w:rPr>
      </w:pPr>
    </w:p>
    <w:sectPr w:rsidR="009428A9" w:rsidRPr="003E25DE" w:rsidSect="00CF0655">
      <w:pgSz w:w="11906" w:h="16838"/>
      <w:pgMar w:top="709" w:right="849"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B3F34"/>
    <w:multiLevelType w:val="hybridMultilevel"/>
    <w:tmpl w:val="DDDCEF7A"/>
    <w:lvl w:ilvl="0" w:tplc="47643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D063500"/>
    <w:multiLevelType w:val="hybridMultilevel"/>
    <w:tmpl w:val="21566A54"/>
    <w:lvl w:ilvl="0" w:tplc="2AEC21B0">
      <w:numFmt w:val="bullet"/>
      <w:lvlText w:val="-"/>
      <w:lvlJc w:val="left"/>
      <w:pPr>
        <w:tabs>
          <w:tab w:val="num" w:pos="855"/>
        </w:tabs>
        <w:ind w:left="855" w:hanging="49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6C74"/>
    <w:rsid w:val="0000070D"/>
    <w:rsid w:val="0000140D"/>
    <w:rsid w:val="00004C13"/>
    <w:rsid w:val="0000760C"/>
    <w:rsid w:val="0001009D"/>
    <w:rsid w:val="00012F14"/>
    <w:rsid w:val="00015D17"/>
    <w:rsid w:val="00025C64"/>
    <w:rsid w:val="00025DC2"/>
    <w:rsid w:val="00027AAB"/>
    <w:rsid w:val="000311F2"/>
    <w:rsid w:val="00031A17"/>
    <w:rsid w:val="0003418F"/>
    <w:rsid w:val="00034F8C"/>
    <w:rsid w:val="000429FF"/>
    <w:rsid w:val="0004462C"/>
    <w:rsid w:val="00052216"/>
    <w:rsid w:val="000522A5"/>
    <w:rsid w:val="00056FD1"/>
    <w:rsid w:val="00064471"/>
    <w:rsid w:val="00073CEA"/>
    <w:rsid w:val="0008050A"/>
    <w:rsid w:val="0008308D"/>
    <w:rsid w:val="000844B4"/>
    <w:rsid w:val="00086924"/>
    <w:rsid w:val="000A1D4E"/>
    <w:rsid w:val="000A534E"/>
    <w:rsid w:val="000B0C13"/>
    <w:rsid w:val="000B3CCB"/>
    <w:rsid w:val="000B44FF"/>
    <w:rsid w:val="000C16F3"/>
    <w:rsid w:val="000C3B09"/>
    <w:rsid w:val="000C5F4D"/>
    <w:rsid w:val="000C7E1F"/>
    <w:rsid w:val="000D652C"/>
    <w:rsid w:val="000D6FBB"/>
    <w:rsid w:val="000E3EEE"/>
    <w:rsid w:val="000E64B7"/>
    <w:rsid w:val="000F5BBD"/>
    <w:rsid w:val="000F626B"/>
    <w:rsid w:val="000F683D"/>
    <w:rsid w:val="00102A5B"/>
    <w:rsid w:val="00103471"/>
    <w:rsid w:val="00103704"/>
    <w:rsid w:val="00106711"/>
    <w:rsid w:val="001069CD"/>
    <w:rsid w:val="00107226"/>
    <w:rsid w:val="00107E3B"/>
    <w:rsid w:val="00111D62"/>
    <w:rsid w:val="00112AE7"/>
    <w:rsid w:val="00114685"/>
    <w:rsid w:val="00117130"/>
    <w:rsid w:val="0011741F"/>
    <w:rsid w:val="0012038C"/>
    <w:rsid w:val="00120D75"/>
    <w:rsid w:val="001223E8"/>
    <w:rsid w:val="00122857"/>
    <w:rsid w:val="00123EFC"/>
    <w:rsid w:val="00124759"/>
    <w:rsid w:val="00130CA2"/>
    <w:rsid w:val="0013118C"/>
    <w:rsid w:val="00133A36"/>
    <w:rsid w:val="00135733"/>
    <w:rsid w:val="001357FD"/>
    <w:rsid w:val="00142A40"/>
    <w:rsid w:val="00144590"/>
    <w:rsid w:val="001457D3"/>
    <w:rsid w:val="00155866"/>
    <w:rsid w:val="00157EAD"/>
    <w:rsid w:val="00161108"/>
    <w:rsid w:val="00161222"/>
    <w:rsid w:val="0016224A"/>
    <w:rsid w:val="00165A37"/>
    <w:rsid w:val="00166866"/>
    <w:rsid w:val="00167944"/>
    <w:rsid w:val="00170D56"/>
    <w:rsid w:val="00170F13"/>
    <w:rsid w:val="00173840"/>
    <w:rsid w:val="00176859"/>
    <w:rsid w:val="00187944"/>
    <w:rsid w:val="001922C6"/>
    <w:rsid w:val="001966F5"/>
    <w:rsid w:val="001A0B47"/>
    <w:rsid w:val="001A100C"/>
    <w:rsid w:val="001A57D8"/>
    <w:rsid w:val="001A6CCC"/>
    <w:rsid w:val="001B278C"/>
    <w:rsid w:val="001B2C14"/>
    <w:rsid w:val="001B4982"/>
    <w:rsid w:val="001B611A"/>
    <w:rsid w:val="001C22AF"/>
    <w:rsid w:val="001C2946"/>
    <w:rsid w:val="001C2AD8"/>
    <w:rsid w:val="001C4BF4"/>
    <w:rsid w:val="001C74A1"/>
    <w:rsid w:val="001D291B"/>
    <w:rsid w:val="001D59F9"/>
    <w:rsid w:val="001E26DA"/>
    <w:rsid w:val="001E520E"/>
    <w:rsid w:val="001E773A"/>
    <w:rsid w:val="001E7924"/>
    <w:rsid w:val="001F1CAE"/>
    <w:rsid w:val="001F3224"/>
    <w:rsid w:val="001F5977"/>
    <w:rsid w:val="001F5C99"/>
    <w:rsid w:val="001F6094"/>
    <w:rsid w:val="001F77A3"/>
    <w:rsid w:val="001F7B9A"/>
    <w:rsid w:val="001F7FA0"/>
    <w:rsid w:val="00200753"/>
    <w:rsid w:val="00200B97"/>
    <w:rsid w:val="002024B8"/>
    <w:rsid w:val="00203840"/>
    <w:rsid w:val="00205085"/>
    <w:rsid w:val="002059E5"/>
    <w:rsid w:val="00210B51"/>
    <w:rsid w:val="002132CA"/>
    <w:rsid w:val="00216C1A"/>
    <w:rsid w:val="00221FDE"/>
    <w:rsid w:val="0022723C"/>
    <w:rsid w:val="00232116"/>
    <w:rsid w:val="0023382D"/>
    <w:rsid w:val="00233E01"/>
    <w:rsid w:val="002362A9"/>
    <w:rsid w:val="00240AA5"/>
    <w:rsid w:val="00242A0F"/>
    <w:rsid w:val="002505F0"/>
    <w:rsid w:val="002513F2"/>
    <w:rsid w:val="00251ABB"/>
    <w:rsid w:val="00252428"/>
    <w:rsid w:val="002658DA"/>
    <w:rsid w:val="00265C5F"/>
    <w:rsid w:val="00273178"/>
    <w:rsid w:val="00277437"/>
    <w:rsid w:val="002855F0"/>
    <w:rsid w:val="002930B5"/>
    <w:rsid w:val="0029382B"/>
    <w:rsid w:val="00293C8D"/>
    <w:rsid w:val="002971CE"/>
    <w:rsid w:val="002A610B"/>
    <w:rsid w:val="002B7874"/>
    <w:rsid w:val="002D253E"/>
    <w:rsid w:val="002D2981"/>
    <w:rsid w:val="002D2A59"/>
    <w:rsid w:val="002D2A95"/>
    <w:rsid w:val="002D3651"/>
    <w:rsid w:val="002D48A7"/>
    <w:rsid w:val="002D6A83"/>
    <w:rsid w:val="002E0EF9"/>
    <w:rsid w:val="002E10F3"/>
    <w:rsid w:val="002E7098"/>
    <w:rsid w:val="002F3DBB"/>
    <w:rsid w:val="002F4AD7"/>
    <w:rsid w:val="002F4E1A"/>
    <w:rsid w:val="002F74BF"/>
    <w:rsid w:val="003014EB"/>
    <w:rsid w:val="003040E1"/>
    <w:rsid w:val="00306BAE"/>
    <w:rsid w:val="00307324"/>
    <w:rsid w:val="00310183"/>
    <w:rsid w:val="00327170"/>
    <w:rsid w:val="0033610B"/>
    <w:rsid w:val="0033630F"/>
    <w:rsid w:val="003370B9"/>
    <w:rsid w:val="0034363E"/>
    <w:rsid w:val="0034378F"/>
    <w:rsid w:val="0034540A"/>
    <w:rsid w:val="00353681"/>
    <w:rsid w:val="00356502"/>
    <w:rsid w:val="00356E1C"/>
    <w:rsid w:val="00360082"/>
    <w:rsid w:val="00360326"/>
    <w:rsid w:val="00360E23"/>
    <w:rsid w:val="00361190"/>
    <w:rsid w:val="00362349"/>
    <w:rsid w:val="003623D6"/>
    <w:rsid w:val="003673A8"/>
    <w:rsid w:val="0037277F"/>
    <w:rsid w:val="00373D26"/>
    <w:rsid w:val="0037417D"/>
    <w:rsid w:val="0037503D"/>
    <w:rsid w:val="00377976"/>
    <w:rsid w:val="00381AA7"/>
    <w:rsid w:val="00382CC4"/>
    <w:rsid w:val="003840E8"/>
    <w:rsid w:val="00385998"/>
    <w:rsid w:val="00386277"/>
    <w:rsid w:val="00387820"/>
    <w:rsid w:val="0039411B"/>
    <w:rsid w:val="0039604C"/>
    <w:rsid w:val="003A2666"/>
    <w:rsid w:val="003B2F45"/>
    <w:rsid w:val="003B3B73"/>
    <w:rsid w:val="003B6937"/>
    <w:rsid w:val="003C0BAC"/>
    <w:rsid w:val="003D3157"/>
    <w:rsid w:val="003D7762"/>
    <w:rsid w:val="003E25DE"/>
    <w:rsid w:val="003F0117"/>
    <w:rsid w:val="003F1098"/>
    <w:rsid w:val="003F7A63"/>
    <w:rsid w:val="00400067"/>
    <w:rsid w:val="00402FB8"/>
    <w:rsid w:val="00403B33"/>
    <w:rsid w:val="00404F32"/>
    <w:rsid w:val="00405D64"/>
    <w:rsid w:val="00410DD8"/>
    <w:rsid w:val="004169FF"/>
    <w:rsid w:val="00420D58"/>
    <w:rsid w:val="00423E89"/>
    <w:rsid w:val="0042409F"/>
    <w:rsid w:val="0042444B"/>
    <w:rsid w:val="00432499"/>
    <w:rsid w:val="004332D0"/>
    <w:rsid w:val="00433A1C"/>
    <w:rsid w:val="004351C9"/>
    <w:rsid w:val="00441A3B"/>
    <w:rsid w:val="00445F9B"/>
    <w:rsid w:val="00450CE0"/>
    <w:rsid w:val="004552B9"/>
    <w:rsid w:val="00460E21"/>
    <w:rsid w:val="00462C18"/>
    <w:rsid w:val="004646BB"/>
    <w:rsid w:val="00465986"/>
    <w:rsid w:val="004679EB"/>
    <w:rsid w:val="00467CA3"/>
    <w:rsid w:val="00470316"/>
    <w:rsid w:val="00470613"/>
    <w:rsid w:val="00471696"/>
    <w:rsid w:val="004727B4"/>
    <w:rsid w:val="0047593A"/>
    <w:rsid w:val="00481C22"/>
    <w:rsid w:val="00483664"/>
    <w:rsid w:val="00494505"/>
    <w:rsid w:val="00495A66"/>
    <w:rsid w:val="00497DF6"/>
    <w:rsid w:val="004A09F4"/>
    <w:rsid w:val="004A2D27"/>
    <w:rsid w:val="004A32AF"/>
    <w:rsid w:val="004A5FC3"/>
    <w:rsid w:val="004B00A1"/>
    <w:rsid w:val="004C055D"/>
    <w:rsid w:val="004C0699"/>
    <w:rsid w:val="004C19D7"/>
    <w:rsid w:val="004D0C15"/>
    <w:rsid w:val="004D1A33"/>
    <w:rsid w:val="004D2DC5"/>
    <w:rsid w:val="004E088D"/>
    <w:rsid w:val="004E11E8"/>
    <w:rsid w:val="004E60FC"/>
    <w:rsid w:val="004F0677"/>
    <w:rsid w:val="004F1DD8"/>
    <w:rsid w:val="004F33CF"/>
    <w:rsid w:val="004F4D90"/>
    <w:rsid w:val="004F5DCD"/>
    <w:rsid w:val="00503702"/>
    <w:rsid w:val="00513756"/>
    <w:rsid w:val="00513858"/>
    <w:rsid w:val="00515CE4"/>
    <w:rsid w:val="0052202D"/>
    <w:rsid w:val="00526B7E"/>
    <w:rsid w:val="0053059C"/>
    <w:rsid w:val="00531F06"/>
    <w:rsid w:val="005357D9"/>
    <w:rsid w:val="005374AA"/>
    <w:rsid w:val="0054077C"/>
    <w:rsid w:val="00543B36"/>
    <w:rsid w:val="00547D50"/>
    <w:rsid w:val="00555FFD"/>
    <w:rsid w:val="00557457"/>
    <w:rsid w:val="00566F0E"/>
    <w:rsid w:val="005674E1"/>
    <w:rsid w:val="00571171"/>
    <w:rsid w:val="00571B42"/>
    <w:rsid w:val="0057207C"/>
    <w:rsid w:val="00575736"/>
    <w:rsid w:val="00580FA5"/>
    <w:rsid w:val="00586512"/>
    <w:rsid w:val="00592C0E"/>
    <w:rsid w:val="005A112F"/>
    <w:rsid w:val="005A3E96"/>
    <w:rsid w:val="005A5709"/>
    <w:rsid w:val="005A6EC5"/>
    <w:rsid w:val="005B3D56"/>
    <w:rsid w:val="005B46DE"/>
    <w:rsid w:val="005B4BA0"/>
    <w:rsid w:val="005C4295"/>
    <w:rsid w:val="005C63BB"/>
    <w:rsid w:val="005C65E2"/>
    <w:rsid w:val="005D296A"/>
    <w:rsid w:val="005D40D9"/>
    <w:rsid w:val="005E28E7"/>
    <w:rsid w:val="005E641C"/>
    <w:rsid w:val="005F43A5"/>
    <w:rsid w:val="005F4FB5"/>
    <w:rsid w:val="00600D28"/>
    <w:rsid w:val="00602AB3"/>
    <w:rsid w:val="00626FF6"/>
    <w:rsid w:val="0065061E"/>
    <w:rsid w:val="0065356C"/>
    <w:rsid w:val="00655B79"/>
    <w:rsid w:val="00660A0D"/>
    <w:rsid w:val="0066491E"/>
    <w:rsid w:val="00664933"/>
    <w:rsid w:val="006656DF"/>
    <w:rsid w:val="00666B19"/>
    <w:rsid w:val="00666C74"/>
    <w:rsid w:val="00670DE4"/>
    <w:rsid w:val="00671444"/>
    <w:rsid w:val="00674E0B"/>
    <w:rsid w:val="006802DB"/>
    <w:rsid w:val="006862F2"/>
    <w:rsid w:val="00686AD5"/>
    <w:rsid w:val="006879C1"/>
    <w:rsid w:val="00691AAD"/>
    <w:rsid w:val="00693799"/>
    <w:rsid w:val="0069496A"/>
    <w:rsid w:val="00694A56"/>
    <w:rsid w:val="006A01C2"/>
    <w:rsid w:val="006A39F8"/>
    <w:rsid w:val="006B2B86"/>
    <w:rsid w:val="006B5A0F"/>
    <w:rsid w:val="006C0415"/>
    <w:rsid w:val="006C22E1"/>
    <w:rsid w:val="006C5359"/>
    <w:rsid w:val="006C569C"/>
    <w:rsid w:val="006D01D4"/>
    <w:rsid w:val="006D0F70"/>
    <w:rsid w:val="006E4D1A"/>
    <w:rsid w:val="006E5EA6"/>
    <w:rsid w:val="006F00CF"/>
    <w:rsid w:val="006F1A29"/>
    <w:rsid w:val="006F6D14"/>
    <w:rsid w:val="00705C19"/>
    <w:rsid w:val="00705C91"/>
    <w:rsid w:val="00706A38"/>
    <w:rsid w:val="00710455"/>
    <w:rsid w:val="00720285"/>
    <w:rsid w:val="00720646"/>
    <w:rsid w:val="007213D1"/>
    <w:rsid w:val="007263B2"/>
    <w:rsid w:val="00732FA4"/>
    <w:rsid w:val="00737AA6"/>
    <w:rsid w:val="00741C8E"/>
    <w:rsid w:val="00744F66"/>
    <w:rsid w:val="00745E10"/>
    <w:rsid w:val="007532CD"/>
    <w:rsid w:val="007610A1"/>
    <w:rsid w:val="00774FCA"/>
    <w:rsid w:val="0077543A"/>
    <w:rsid w:val="00777558"/>
    <w:rsid w:val="00777998"/>
    <w:rsid w:val="0078396F"/>
    <w:rsid w:val="00784030"/>
    <w:rsid w:val="00785972"/>
    <w:rsid w:val="00790BFD"/>
    <w:rsid w:val="00797BA8"/>
    <w:rsid w:val="007B2CF2"/>
    <w:rsid w:val="007B3A8F"/>
    <w:rsid w:val="007B4E67"/>
    <w:rsid w:val="007C332B"/>
    <w:rsid w:val="007C7052"/>
    <w:rsid w:val="007C7A35"/>
    <w:rsid w:val="007D1E0D"/>
    <w:rsid w:val="007D2FDD"/>
    <w:rsid w:val="007D4F9C"/>
    <w:rsid w:val="007E03EB"/>
    <w:rsid w:val="007E7B44"/>
    <w:rsid w:val="007F171E"/>
    <w:rsid w:val="00800D84"/>
    <w:rsid w:val="0080321E"/>
    <w:rsid w:val="00803EBA"/>
    <w:rsid w:val="00807500"/>
    <w:rsid w:val="00816366"/>
    <w:rsid w:val="00816D5C"/>
    <w:rsid w:val="00821948"/>
    <w:rsid w:val="008223E2"/>
    <w:rsid w:val="00822717"/>
    <w:rsid w:val="00823350"/>
    <w:rsid w:val="008240A2"/>
    <w:rsid w:val="00831788"/>
    <w:rsid w:val="00833623"/>
    <w:rsid w:val="00840E61"/>
    <w:rsid w:val="00842DB8"/>
    <w:rsid w:val="0085035D"/>
    <w:rsid w:val="00855C48"/>
    <w:rsid w:val="00860426"/>
    <w:rsid w:val="00865E82"/>
    <w:rsid w:val="0086678A"/>
    <w:rsid w:val="008710A5"/>
    <w:rsid w:val="00874B95"/>
    <w:rsid w:val="00882F2E"/>
    <w:rsid w:val="00884B71"/>
    <w:rsid w:val="008909EC"/>
    <w:rsid w:val="00890A86"/>
    <w:rsid w:val="0089155E"/>
    <w:rsid w:val="00893C56"/>
    <w:rsid w:val="0089655C"/>
    <w:rsid w:val="00897FC7"/>
    <w:rsid w:val="008A037C"/>
    <w:rsid w:val="008A21A9"/>
    <w:rsid w:val="008A647F"/>
    <w:rsid w:val="008A6EFF"/>
    <w:rsid w:val="008B3081"/>
    <w:rsid w:val="008B571C"/>
    <w:rsid w:val="008B69C8"/>
    <w:rsid w:val="008C4BF5"/>
    <w:rsid w:val="008C6FF1"/>
    <w:rsid w:val="008C71BF"/>
    <w:rsid w:val="008D148A"/>
    <w:rsid w:val="008D4BD1"/>
    <w:rsid w:val="008D568B"/>
    <w:rsid w:val="008D5D66"/>
    <w:rsid w:val="008E06B7"/>
    <w:rsid w:val="008E315C"/>
    <w:rsid w:val="008F104F"/>
    <w:rsid w:val="008F3261"/>
    <w:rsid w:val="008F32D5"/>
    <w:rsid w:val="008F4FAE"/>
    <w:rsid w:val="008F54B4"/>
    <w:rsid w:val="008F5C34"/>
    <w:rsid w:val="009013DD"/>
    <w:rsid w:val="00902AE9"/>
    <w:rsid w:val="00904958"/>
    <w:rsid w:val="0091491C"/>
    <w:rsid w:val="00921557"/>
    <w:rsid w:val="00921E60"/>
    <w:rsid w:val="00923EFB"/>
    <w:rsid w:val="00925F90"/>
    <w:rsid w:val="00927F32"/>
    <w:rsid w:val="009365A7"/>
    <w:rsid w:val="0093747C"/>
    <w:rsid w:val="009375C4"/>
    <w:rsid w:val="009402AF"/>
    <w:rsid w:val="009428A9"/>
    <w:rsid w:val="00945D6D"/>
    <w:rsid w:val="00951E46"/>
    <w:rsid w:val="00952DD7"/>
    <w:rsid w:val="009569E5"/>
    <w:rsid w:val="00957966"/>
    <w:rsid w:val="00964AB4"/>
    <w:rsid w:val="0097157C"/>
    <w:rsid w:val="0098116A"/>
    <w:rsid w:val="0098797B"/>
    <w:rsid w:val="00994007"/>
    <w:rsid w:val="0099476B"/>
    <w:rsid w:val="009B0B50"/>
    <w:rsid w:val="009B33AA"/>
    <w:rsid w:val="009B6286"/>
    <w:rsid w:val="009C184A"/>
    <w:rsid w:val="009D1122"/>
    <w:rsid w:val="009D5EC4"/>
    <w:rsid w:val="009D767A"/>
    <w:rsid w:val="009F0B39"/>
    <w:rsid w:val="009F63FA"/>
    <w:rsid w:val="00A03DBF"/>
    <w:rsid w:val="00A05932"/>
    <w:rsid w:val="00A14B01"/>
    <w:rsid w:val="00A16F46"/>
    <w:rsid w:val="00A219D9"/>
    <w:rsid w:val="00A2444F"/>
    <w:rsid w:val="00A26428"/>
    <w:rsid w:val="00A2760D"/>
    <w:rsid w:val="00A32372"/>
    <w:rsid w:val="00A32A99"/>
    <w:rsid w:val="00A353C4"/>
    <w:rsid w:val="00A35C09"/>
    <w:rsid w:val="00A36109"/>
    <w:rsid w:val="00A41D0E"/>
    <w:rsid w:val="00A46846"/>
    <w:rsid w:val="00A50000"/>
    <w:rsid w:val="00A53D25"/>
    <w:rsid w:val="00A555CE"/>
    <w:rsid w:val="00A56E38"/>
    <w:rsid w:val="00A578AB"/>
    <w:rsid w:val="00A66369"/>
    <w:rsid w:val="00A678E4"/>
    <w:rsid w:val="00A71F8C"/>
    <w:rsid w:val="00A7605F"/>
    <w:rsid w:val="00A91602"/>
    <w:rsid w:val="00AA0470"/>
    <w:rsid w:val="00AA0FA9"/>
    <w:rsid w:val="00AA4A3E"/>
    <w:rsid w:val="00AA64BF"/>
    <w:rsid w:val="00AA7C6F"/>
    <w:rsid w:val="00AB3E81"/>
    <w:rsid w:val="00AB7001"/>
    <w:rsid w:val="00AC4F19"/>
    <w:rsid w:val="00AC6E7B"/>
    <w:rsid w:val="00AD0149"/>
    <w:rsid w:val="00AD13F7"/>
    <w:rsid w:val="00AD1407"/>
    <w:rsid w:val="00AD14F0"/>
    <w:rsid w:val="00AD19FA"/>
    <w:rsid w:val="00AD414B"/>
    <w:rsid w:val="00AE351D"/>
    <w:rsid w:val="00AE675F"/>
    <w:rsid w:val="00AE7F60"/>
    <w:rsid w:val="00AF6485"/>
    <w:rsid w:val="00B05CEF"/>
    <w:rsid w:val="00B0632A"/>
    <w:rsid w:val="00B0663C"/>
    <w:rsid w:val="00B12694"/>
    <w:rsid w:val="00B1270A"/>
    <w:rsid w:val="00B127A8"/>
    <w:rsid w:val="00B14085"/>
    <w:rsid w:val="00B15F59"/>
    <w:rsid w:val="00B17A60"/>
    <w:rsid w:val="00B2297B"/>
    <w:rsid w:val="00B327CC"/>
    <w:rsid w:val="00B3454A"/>
    <w:rsid w:val="00B358AC"/>
    <w:rsid w:val="00B3635F"/>
    <w:rsid w:val="00B45DC4"/>
    <w:rsid w:val="00B51A2C"/>
    <w:rsid w:val="00B533F7"/>
    <w:rsid w:val="00B550A0"/>
    <w:rsid w:val="00B55568"/>
    <w:rsid w:val="00B6013C"/>
    <w:rsid w:val="00B621EC"/>
    <w:rsid w:val="00B63CF9"/>
    <w:rsid w:val="00B66A64"/>
    <w:rsid w:val="00B7391B"/>
    <w:rsid w:val="00B74A98"/>
    <w:rsid w:val="00B8161D"/>
    <w:rsid w:val="00B86DD5"/>
    <w:rsid w:val="00B87E35"/>
    <w:rsid w:val="00B95D84"/>
    <w:rsid w:val="00B96CA1"/>
    <w:rsid w:val="00BB380A"/>
    <w:rsid w:val="00BC0365"/>
    <w:rsid w:val="00BC1527"/>
    <w:rsid w:val="00BC2403"/>
    <w:rsid w:val="00BD0D7D"/>
    <w:rsid w:val="00BD435A"/>
    <w:rsid w:val="00BD6F19"/>
    <w:rsid w:val="00BE1B7D"/>
    <w:rsid w:val="00BE34B8"/>
    <w:rsid w:val="00BE5786"/>
    <w:rsid w:val="00BE70C6"/>
    <w:rsid w:val="00BF2B94"/>
    <w:rsid w:val="00BF3C18"/>
    <w:rsid w:val="00BF3EBE"/>
    <w:rsid w:val="00BF5021"/>
    <w:rsid w:val="00BF6526"/>
    <w:rsid w:val="00C04E0C"/>
    <w:rsid w:val="00C1097E"/>
    <w:rsid w:val="00C1540C"/>
    <w:rsid w:val="00C2184B"/>
    <w:rsid w:val="00C35BAC"/>
    <w:rsid w:val="00C35DA9"/>
    <w:rsid w:val="00C36997"/>
    <w:rsid w:val="00C37246"/>
    <w:rsid w:val="00C37FFE"/>
    <w:rsid w:val="00C404E9"/>
    <w:rsid w:val="00C410C0"/>
    <w:rsid w:val="00C414B6"/>
    <w:rsid w:val="00C46BD9"/>
    <w:rsid w:val="00C473C3"/>
    <w:rsid w:val="00C51552"/>
    <w:rsid w:val="00C53BC7"/>
    <w:rsid w:val="00C555D8"/>
    <w:rsid w:val="00C56043"/>
    <w:rsid w:val="00C567F6"/>
    <w:rsid w:val="00C646BA"/>
    <w:rsid w:val="00C67F3D"/>
    <w:rsid w:val="00C71E42"/>
    <w:rsid w:val="00C726F2"/>
    <w:rsid w:val="00C735C4"/>
    <w:rsid w:val="00C74BFF"/>
    <w:rsid w:val="00C7581E"/>
    <w:rsid w:val="00C814B7"/>
    <w:rsid w:val="00C82789"/>
    <w:rsid w:val="00C875B5"/>
    <w:rsid w:val="00C87EED"/>
    <w:rsid w:val="00C90205"/>
    <w:rsid w:val="00C92BE6"/>
    <w:rsid w:val="00C97825"/>
    <w:rsid w:val="00CA4193"/>
    <w:rsid w:val="00CA6171"/>
    <w:rsid w:val="00CB12C7"/>
    <w:rsid w:val="00CB4974"/>
    <w:rsid w:val="00CB5047"/>
    <w:rsid w:val="00CB5B31"/>
    <w:rsid w:val="00CB6B7F"/>
    <w:rsid w:val="00CC01B7"/>
    <w:rsid w:val="00CC2993"/>
    <w:rsid w:val="00CC4E99"/>
    <w:rsid w:val="00CD2173"/>
    <w:rsid w:val="00CD2FB9"/>
    <w:rsid w:val="00CD35D0"/>
    <w:rsid w:val="00CD531E"/>
    <w:rsid w:val="00CD55DA"/>
    <w:rsid w:val="00CD572E"/>
    <w:rsid w:val="00CD5786"/>
    <w:rsid w:val="00CE19D3"/>
    <w:rsid w:val="00CE2353"/>
    <w:rsid w:val="00CE544B"/>
    <w:rsid w:val="00CE5497"/>
    <w:rsid w:val="00CE5FBA"/>
    <w:rsid w:val="00CE7C02"/>
    <w:rsid w:val="00CF00CF"/>
    <w:rsid w:val="00CF0655"/>
    <w:rsid w:val="00CF249D"/>
    <w:rsid w:val="00CF2974"/>
    <w:rsid w:val="00CF3FA4"/>
    <w:rsid w:val="00CF4CD1"/>
    <w:rsid w:val="00CF5447"/>
    <w:rsid w:val="00CF67B9"/>
    <w:rsid w:val="00D00BC6"/>
    <w:rsid w:val="00D10593"/>
    <w:rsid w:val="00D11109"/>
    <w:rsid w:val="00D11D9B"/>
    <w:rsid w:val="00D146C1"/>
    <w:rsid w:val="00D24D16"/>
    <w:rsid w:val="00D255C6"/>
    <w:rsid w:val="00D30BCE"/>
    <w:rsid w:val="00D30F6C"/>
    <w:rsid w:val="00D3160B"/>
    <w:rsid w:val="00D354CC"/>
    <w:rsid w:val="00D4129B"/>
    <w:rsid w:val="00D41380"/>
    <w:rsid w:val="00D528A7"/>
    <w:rsid w:val="00D677D5"/>
    <w:rsid w:val="00D711DF"/>
    <w:rsid w:val="00D80B8C"/>
    <w:rsid w:val="00D84407"/>
    <w:rsid w:val="00D87FB6"/>
    <w:rsid w:val="00DA0CD5"/>
    <w:rsid w:val="00DA1BCF"/>
    <w:rsid w:val="00DA7885"/>
    <w:rsid w:val="00DB07D7"/>
    <w:rsid w:val="00DB0E15"/>
    <w:rsid w:val="00DB325F"/>
    <w:rsid w:val="00DB721D"/>
    <w:rsid w:val="00DB76D5"/>
    <w:rsid w:val="00DC1B08"/>
    <w:rsid w:val="00DC57D8"/>
    <w:rsid w:val="00DD1655"/>
    <w:rsid w:val="00DD3CCB"/>
    <w:rsid w:val="00DD7F17"/>
    <w:rsid w:val="00DE671B"/>
    <w:rsid w:val="00DF4627"/>
    <w:rsid w:val="00DF6916"/>
    <w:rsid w:val="00DF6BB9"/>
    <w:rsid w:val="00DF7BB4"/>
    <w:rsid w:val="00DF7C6E"/>
    <w:rsid w:val="00E03BA1"/>
    <w:rsid w:val="00E03EFB"/>
    <w:rsid w:val="00E0545D"/>
    <w:rsid w:val="00E10215"/>
    <w:rsid w:val="00E1270D"/>
    <w:rsid w:val="00E131F9"/>
    <w:rsid w:val="00E2426E"/>
    <w:rsid w:val="00E3447C"/>
    <w:rsid w:val="00E34D20"/>
    <w:rsid w:val="00E40FBE"/>
    <w:rsid w:val="00E41DEA"/>
    <w:rsid w:val="00E4265D"/>
    <w:rsid w:val="00E43283"/>
    <w:rsid w:val="00E47CE9"/>
    <w:rsid w:val="00E47D8B"/>
    <w:rsid w:val="00E533BA"/>
    <w:rsid w:val="00E549FC"/>
    <w:rsid w:val="00E5759E"/>
    <w:rsid w:val="00E607F6"/>
    <w:rsid w:val="00E6285E"/>
    <w:rsid w:val="00E64AA0"/>
    <w:rsid w:val="00E658A3"/>
    <w:rsid w:val="00E76955"/>
    <w:rsid w:val="00E76F3F"/>
    <w:rsid w:val="00E77A3C"/>
    <w:rsid w:val="00E80B90"/>
    <w:rsid w:val="00E8158E"/>
    <w:rsid w:val="00E81B22"/>
    <w:rsid w:val="00E82962"/>
    <w:rsid w:val="00E86D1C"/>
    <w:rsid w:val="00E93F23"/>
    <w:rsid w:val="00E94DE1"/>
    <w:rsid w:val="00E97F37"/>
    <w:rsid w:val="00EB0C3C"/>
    <w:rsid w:val="00EC1A9B"/>
    <w:rsid w:val="00EC677F"/>
    <w:rsid w:val="00EC7F80"/>
    <w:rsid w:val="00ED1522"/>
    <w:rsid w:val="00ED39F5"/>
    <w:rsid w:val="00ED5C6A"/>
    <w:rsid w:val="00ED76AA"/>
    <w:rsid w:val="00ED7A9D"/>
    <w:rsid w:val="00EE1301"/>
    <w:rsid w:val="00EE48BD"/>
    <w:rsid w:val="00EF446E"/>
    <w:rsid w:val="00EF4D97"/>
    <w:rsid w:val="00EF6DC8"/>
    <w:rsid w:val="00F03798"/>
    <w:rsid w:val="00F07049"/>
    <w:rsid w:val="00F2423F"/>
    <w:rsid w:val="00F2607B"/>
    <w:rsid w:val="00F316EC"/>
    <w:rsid w:val="00F35327"/>
    <w:rsid w:val="00F354E6"/>
    <w:rsid w:val="00F3654F"/>
    <w:rsid w:val="00F4522E"/>
    <w:rsid w:val="00F60486"/>
    <w:rsid w:val="00F62860"/>
    <w:rsid w:val="00F62B5C"/>
    <w:rsid w:val="00F64EC5"/>
    <w:rsid w:val="00F65088"/>
    <w:rsid w:val="00F65C60"/>
    <w:rsid w:val="00F666AA"/>
    <w:rsid w:val="00F670D2"/>
    <w:rsid w:val="00F67BB2"/>
    <w:rsid w:val="00F80820"/>
    <w:rsid w:val="00F844B8"/>
    <w:rsid w:val="00F90552"/>
    <w:rsid w:val="00F92A0E"/>
    <w:rsid w:val="00F9666F"/>
    <w:rsid w:val="00F96CA1"/>
    <w:rsid w:val="00FA168B"/>
    <w:rsid w:val="00FA5474"/>
    <w:rsid w:val="00FA76C7"/>
    <w:rsid w:val="00FB685B"/>
    <w:rsid w:val="00FD0FFF"/>
    <w:rsid w:val="00FD2178"/>
    <w:rsid w:val="00FD3FC4"/>
    <w:rsid w:val="00FD4A59"/>
    <w:rsid w:val="00FD7568"/>
    <w:rsid w:val="00FE121D"/>
    <w:rsid w:val="00FE466F"/>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character" w:customStyle="1" w:styleId="FontStyle25">
    <w:name w:val="Font Style25"/>
    <w:rsid w:val="00B51A2C"/>
    <w:rPr>
      <w:rFonts w:ascii="Times New Roman" w:hAnsi="Times New Roman" w:cs="Times New Roman" w:hint="default"/>
      <w:sz w:val="26"/>
      <w:szCs w:val="26"/>
    </w:rPr>
  </w:style>
  <w:style w:type="character" w:customStyle="1" w:styleId="CharStyle9">
    <w:name w:val="CharStyle9"/>
    <w:basedOn w:val="a0"/>
    <w:rsid w:val="00373D26"/>
    <w:rPr>
      <w:rFonts w:ascii="Times New Roman" w:eastAsia="Times New Roman" w:hAnsi="Times New Roman" w:cs="Times New Roman"/>
      <w:b w:val="0"/>
      <w:bCs w:val="0"/>
      <w:i w:val="0"/>
      <w:iCs w:val="0"/>
      <w:smallCaps w:val="0"/>
      <w:sz w:val="26"/>
      <w:szCs w:val="26"/>
    </w:rPr>
  </w:style>
  <w:style w:type="paragraph" w:customStyle="1" w:styleId="Style0">
    <w:name w:val="Style0"/>
    <w:basedOn w:val="a"/>
    <w:rsid w:val="00373D26"/>
    <w:pPr>
      <w:widowControl/>
      <w:spacing w:line="317" w:lineRule="exact"/>
    </w:pPr>
    <w:rPr>
      <w:b w:val="0"/>
      <w:bCs w:val="0"/>
      <w:i w:val="0"/>
      <w:iCs w:val="0"/>
      <w:sz w:val="20"/>
      <w:szCs w:val="20"/>
    </w:rPr>
  </w:style>
  <w:style w:type="character" w:styleId="af5">
    <w:name w:val="Emphasis"/>
    <w:basedOn w:val="a0"/>
    <w:qFormat/>
    <w:rsid w:val="00C35BAC"/>
    <w:rPr>
      <w:i/>
      <w:iCs/>
    </w:rPr>
  </w:style>
  <w:style w:type="character" w:customStyle="1" w:styleId="apple-converted-space">
    <w:name w:val="apple-converted-space"/>
    <w:basedOn w:val="a0"/>
    <w:rsid w:val="004B00A1"/>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578662135">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mashir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dry_2_6001@taxgalmaty.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786B6-FE4C-4531-AB22-75DF80BD0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2541</TotalTime>
  <Pages>6</Pages>
  <Words>3130</Words>
  <Characters>17841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Шынар Шынар</dc:creator>
  <cp:lastModifiedBy>Admin</cp:lastModifiedBy>
  <cp:revision>677</cp:revision>
  <cp:lastPrinted>2016-05-24T02:21:00Z</cp:lastPrinted>
  <dcterms:created xsi:type="dcterms:W3CDTF">2016-02-18T05:22:00Z</dcterms:created>
  <dcterms:modified xsi:type="dcterms:W3CDTF">2016-11-09T05:53:00Z</dcterms:modified>
</cp:coreProperties>
</file>