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Pr="00784030" w:rsidRDefault="003F7AF3" w:rsidP="00CC4E99">
      <w:pPr>
        <w:rPr>
          <w:i w:val="0"/>
          <w:sz w:val="24"/>
          <w:szCs w:val="24"/>
          <w:lang w:val="kk-KZ"/>
        </w:rPr>
      </w:pPr>
      <w:r w:rsidRPr="00B05C16">
        <w:rPr>
          <w:bCs w:val="0"/>
          <w:i w:val="0"/>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sidRPr="00B05C16">
        <w:rPr>
          <w:i w:val="0"/>
          <w:lang w:val="kk-KZ"/>
        </w:rPr>
        <w:t xml:space="preserve"> </w:t>
      </w:r>
      <w:r w:rsidRPr="000E0880">
        <w:rPr>
          <w:i w:val="0"/>
          <w:lang w:val="kk-KZ"/>
        </w:rPr>
        <w:t>барлық</w:t>
      </w:r>
      <w:r w:rsidRPr="00B05C16">
        <w:rPr>
          <w:i w:val="0"/>
          <w:lang w:val="kk-KZ"/>
        </w:rPr>
        <w:t xml:space="preserve"> мемлекеттік  органдардың  мемлекеттік  қызметшілері арасындағы</w:t>
      </w:r>
      <w:r w:rsidRPr="00B05C16">
        <w:rPr>
          <w:bCs w:val="0"/>
          <w:i w:val="0"/>
          <w:lang w:val="kk-KZ"/>
        </w:rPr>
        <w:t xml:space="preserve"> ішкі конкурс</w:t>
      </w:r>
    </w:p>
    <w:p w:rsidR="00CC4E99" w:rsidRDefault="00155866" w:rsidP="00155866">
      <w:pPr>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p>
    <w:p w:rsidR="00BD435A" w:rsidRPr="00784030" w:rsidRDefault="00BD435A" w:rsidP="00BD435A">
      <w:pPr>
        <w:jc w:val="both"/>
        <w:rPr>
          <w:b w:val="0"/>
          <w:i w:val="0"/>
          <w:spacing w:val="2"/>
          <w:sz w:val="24"/>
          <w:szCs w:val="24"/>
          <w:lang w:val="kk-KZ"/>
        </w:rPr>
      </w:pPr>
      <w:bookmarkStart w:id="0" w:name="z483"/>
      <w:bookmarkEnd w:id="0"/>
      <w:r w:rsidRPr="00784030">
        <w:rPr>
          <w:b w:val="0"/>
          <w:i w:val="0"/>
          <w:spacing w:val="2"/>
          <w:sz w:val="24"/>
          <w:szCs w:val="24"/>
          <w:lang w:val="kk-KZ"/>
        </w:rPr>
        <w:t xml:space="preserve">        </w:t>
      </w:r>
      <w:bookmarkStart w:id="1" w:name="z493"/>
      <w:bookmarkEnd w:id="1"/>
      <w:r w:rsidR="00404F32" w:rsidRPr="00784030">
        <w:rPr>
          <w:i w:val="0"/>
          <w:spacing w:val="2"/>
          <w:sz w:val="24"/>
          <w:szCs w:val="24"/>
          <w:lang w:val="kk-KZ"/>
        </w:rPr>
        <w:t>С-О-5</w:t>
      </w:r>
      <w:r w:rsidRPr="00784030">
        <w:rPr>
          <w:i w:val="0"/>
          <w:spacing w:val="2"/>
          <w:sz w:val="24"/>
          <w:szCs w:val="24"/>
          <w:lang w:val="kk-KZ"/>
        </w:rPr>
        <w:t xml:space="preserve"> санаты үшін:</w:t>
      </w:r>
      <w:r w:rsidRPr="00784030">
        <w:rPr>
          <w:b w:val="0"/>
          <w:i w:val="0"/>
          <w:spacing w:val="2"/>
          <w:sz w:val="24"/>
          <w:szCs w:val="24"/>
          <w:lang w:val="kk-KZ"/>
        </w:rPr>
        <w:t xml:space="preserve"> </w:t>
      </w:r>
      <w:bookmarkStart w:id="2" w:name="z494"/>
      <w:bookmarkEnd w:id="2"/>
      <w:r w:rsidR="00404F32" w:rsidRPr="00784030">
        <w:rPr>
          <w:b w:val="0"/>
          <w:i w:val="0"/>
          <w:spacing w:val="2"/>
          <w:sz w:val="24"/>
          <w:szCs w:val="24"/>
          <w:lang w:val="kk-KZ"/>
        </w:rPr>
        <w:t>жоғары білім;</w:t>
      </w:r>
      <w:bookmarkStart w:id="3" w:name="z495"/>
      <w:bookmarkEnd w:id="3"/>
      <w:r w:rsidR="00404F32"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4" w:name="z496"/>
      <w:bookmarkEnd w:id="4"/>
      <w:r w:rsidR="00404F32" w:rsidRPr="00784030">
        <w:rPr>
          <w:b w:val="0"/>
          <w:i w:val="0"/>
          <w:spacing w:val="2"/>
          <w:sz w:val="24"/>
          <w:szCs w:val="24"/>
          <w:lang w:val="kk-KZ"/>
        </w:rPr>
        <w:t>  жұмыс тәжірибесі келесі талаптардың біріне сәйкес болуы тиіс:</w:t>
      </w:r>
      <w:bookmarkStart w:id="5" w:name="z497"/>
      <w:bookmarkEnd w:id="5"/>
      <w:r w:rsidR="00404F32" w:rsidRPr="00784030">
        <w:rPr>
          <w:b w:val="0"/>
          <w:i w:val="0"/>
          <w:spacing w:val="2"/>
          <w:sz w:val="24"/>
          <w:szCs w:val="24"/>
          <w:lang w:val="kk-KZ"/>
        </w:rPr>
        <w:t xml:space="preserve">  </w:t>
      </w:r>
      <w:r w:rsidR="00AF4085" w:rsidRPr="00AF4085">
        <w:rPr>
          <w:b w:val="0"/>
          <w:i w:val="0"/>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404F32" w:rsidRPr="00AF4085">
        <w:rPr>
          <w:b w:val="0"/>
          <w:i w:val="0"/>
          <w:spacing w:val="2"/>
          <w:sz w:val="24"/>
          <w:szCs w:val="24"/>
          <w:lang w:val="kk-KZ"/>
        </w:rPr>
        <w:t xml:space="preserve"> ғылыми дәрежесінің болуы.</w:t>
      </w:r>
      <w:r w:rsidRPr="00784030">
        <w:rPr>
          <w:b w:val="0"/>
          <w:i w:val="0"/>
          <w:spacing w:val="2"/>
          <w:sz w:val="24"/>
          <w:szCs w:val="24"/>
          <w:lang w:val="kk-KZ"/>
        </w:rPr>
        <w:t xml:space="preserve"> </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349AD"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49AD" w:rsidRPr="00ED39F5" w:rsidRDefault="004349AD" w:rsidP="007A204F">
            <w:pPr>
              <w:keepNext/>
              <w:keepLines/>
              <w:tabs>
                <w:tab w:val="left" w:pos="132"/>
                <w:tab w:val="left" w:pos="6663"/>
              </w:tabs>
              <w:ind w:left="-1440" w:right="99" w:firstLine="1440"/>
              <w:rPr>
                <w:b w:val="0"/>
                <w:i w:val="0"/>
                <w:sz w:val="22"/>
                <w:szCs w:val="22"/>
                <w:lang w:val="en-US"/>
              </w:rPr>
            </w:pPr>
            <w:r w:rsidRPr="00ED39F5">
              <w:rPr>
                <w:b w:val="0"/>
                <w:i w:val="0"/>
                <w:sz w:val="22"/>
                <w:szCs w:val="22"/>
                <w:lang w:val="en-US"/>
              </w:rPr>
              <w:t>C-</w:t>
            </w:r>
            <w:r>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4349AD" w:rsidRPr="00ED39F5" w:rsidRDefault="004349AD" w:rsidP="007A204F">
            <w:pPr>
              <w:rPr>
                <w:b w:val="0"/>
                <w:i w:val="0"/>
                <w:sz w:val="22"/>
                <w:szCs w:val="22"/>
                <w:lang w:val="kk-KZ"/>
              </w:rPr>
            </w:pPr>
            <w:r>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4349AD" w:rsidRPr="002E10F3" w:rsidRDefault="004349AD" w:rsidP="007A204F">
            <w:pPr>
              <w:rPr>
                <w:b w:val="0"/>
                <w:i w:val="0"/>
                <w:sz w:val="22"/>
                <w:szCs w:val="22"/>
                <w:lang w:val="kk-KZ"/>
              </w:rPr>
            </w:pPr>
            <w:r>
              <w:rPr>
                <w:b w:val="0"/>
                <w:i w:val="0"/>
                <w:sz w:val="22"/>
                <w:szCs w:val="22"/>
                <w:lang w:val="kk-KZ"/>
              </w:rPr>
              <w:t>112 430</w:t>
            </w:r>
          </w:p>
        </w:tc>
      </w:tr>
    </w:tbl>
    <w:p w:rsidR="00C37246" w:rsidRPr="00784030" w:rsidRDefault="00C37246" w:rsidP="00CC4E99">
      <w:pPr>
        <w:rPr>
          <w:b w:val="0"/>
          <w:i w:val="0"/>
          <w:sz w:val="24"/>
          <w:szCs w:val="24"/>
          <w:lang w:val="kk-KZ"/>
        </w:rPr>
      </w:pPr>
    </w:p>
    <w:p w:rsidR="00F06FBA" w:rsidRPr="00620D48" w:rsidRDefault="00CE7C02" w:rsidP="00F73A52">
      <w:pPr>
        <w:pStyle w:val="22"/>
        <w:spacing w:after="0" w:line="240" w:lineRule="auto"/>
        <w:ind w:left="0" w:right="-1"/>
        <w:jc w:val="both"/>
        <w:rPr>
          <w:b/>
          <w:lang w:val="kk-KZ"/>
        </w:rPr>
      </w:pPr>
      <w:r w:rsidRPr="00620D48">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620D48">
          <w:rPr>
            <w:rStyle w:val="a8"/>
            <w:rFonts w:ascii="Times New Roman" w:hAnsi="Times New Roman" w:cs="Times New Roman"/>
            <w:b/>
            <w:color w:val="auto"/>
            <w:sz w:val="24"/>
            <w:szCs w:val="24"/>
            <w:lang w:val="kk-KZ"/>
          </w:rPr>
          <w:t>kadry_2_6001@taxgalmaty.mgd.kz</w:t>
        </w:r>
      </w:hyperlink>
      <w:r w:rsidRPr="00620D48">
        <w:rPr>
          <w:b/>
          <w:highlight w:val="cyan"/>
          <w:lang w:val="kk-KZ"/>
        </w:rPr>
        <w:t xml:space="preserve"> және </w:t>
      </w:r>
      <w:hyperlink r:id="rId6" w:history="1">
        <w:r w:rsidR="00203840" w:rsidRPr="00620D48">
          <w:rPr>
            <w:rStyle w:val="a8"/>
            <w:rFonts w:ascii="Times New Roman" w:hAnsi="Times New Roman" w:cs="Times New Roman"/>
            <w:b/>
            <w:color w:val="auto"/>
            <w:sz w:val="24"/>
            <w:szCs w:val="24"/>
            <w:lang w:val="kk-KZ"/>
          </w:rPr>
          <w:t>j.mashirova@kgd.gov.kz</w:t>
        </w:r>
      </w:hyperlink>
      <w:r w:rsidR="00203840" w:rsidRPr="00620D48">
        <w:rPr>
          <w:b/>
          <w:highlight w:val="cyan"/>
          <w:u w:val="single"/>
          <w:lang w:val="kk-KZ"/>
        </w:rPr>
        <w:t xml:space="preserve"> </w:t>
      </w:r>
      <w:r w:rsidRPr="00620D48">
        <w:rPr>
          <w:b/>
          <w:highlight w:val="cyan"/>
          <w:lang w:val="kk-KZ"/>
        </w:rPr>
        <w:t xml:space="preserve">  </w:t>
      </w:r>
      <w:r w:rsidR="00203840" w:rsidRPr="00620D48">
        <w:rPr>
          <w:b/>
          <w:highlight w:val="cyan"/>
          <w:lang w:val="kk-KZ"/>
        </w:rPr>
        <w:t xml:space="preserve">бос мемлекеттік әкімшілік лауазымдарға орналасуға </w:t>
      </w:r>
      <w:r w:rsidR="00064471" w:rsidRPr="00620D48">
        <w:rPr>
          <w:b/>
          <w:highlight w:val="cyan"/>
          <w:lang w:val="kk-KZ"/>
        </w:rPr>
        <w:t>ішкі</w:t>
      </w:r>
      <w:r w:rsidR="00203840" w:rsidRPr="00620D48">
        <w:rPr>
          <w:b/>
          <w:highlight w:val="cyan"/>
          <w:lang w:val="kk-KZ"/>
        </w:rPr>
        <w:t xml:space="preserve"> конкурс жариялайды:</w:t>
      </w:r>
    </w:p>
    <w:p w:rsidR="00514CD2" w:rsidRDefault="003F7AF3" w:rsidP="006F2FBC">
      <w:pPr>
        <w:pStyle w:val="22"/>
        <w:spacing w:after="0" w:line="240" w:lineRule="auto"/>
        <w:ind w:left="0" w:right="-1"/>
        <w:jc w:val="both"/>
        <w:rPr>
          <w:b/>
          <w:lang w:val="kk-KZ"/>
        </w:rPr>
      </w:pPr>
      <w:r>
        <w:rPr>
          <w:b/>
          <w:lang w:val="kk-KZ"/>
        </w:rPr>
        <w:t>1</w:t>
      </w:r>
      <w:r w:rsidR="00990612">
        <w:rPr>
          <w:b/>
          <w:lang w:val="kk-KZ"/>
        </w:rPr>
        <w:t xml:space="preserve">. </w:t>
      </w:r>
      <w:r w:rsidR="00990612" w:rsidRPr="00C555D8">
        <w:rPr>
          <w:b/>
          <w:lang w:val="kk-KZ"/>
        </w:rPr>
        <w:t xml:space="preserve">Адам ресурстары басқармасы Персоналмен жұмыс бөлімінің бас маманы </w:t>
      </w:r>
      <w:r w:rsidR="00990612" w:rsidRPr="000E072A">
        <w:rPr>
          <w:b/>
          <w:szCs w:val="28"/>
          <w:lang w:val="kk-KZ"/>
        </w:rPr>
        <w:t>(уақытша, негізгі қызметкердің бала күтімі демалысы мерзіміне 2</w:t>
      </w:r>
      <w:r w:rsidR="00860234">
        <w:rPr>
          <w:b/>
          <w:szCs w:val="28"/>
          <w:lang w:val="kk-KZ"/>
        </w:rPr>
        <w:t>8</w:t>
      </w:r>
      <w:r w:rsidR="00990612" w:rsidRPr="000E072A">
        <w:rPr>
          <w:b/>
          <w:szCs w:val="28"/>
          <w:lang w:val="kk-KZ"/>
        </w:rPr>
        <w:t>.05.2019ж. дейін)</w:t>
      </w:r>
      <w:r w:rsidR="00990612">
        <w:rPr>
          <w:b/>
          <w:lang w:val="kk-KZ"/>
        </w:rPr>
        <w:t xml:space="preserve">, </w:t>
      </w:r>
      <w:r w:rsidR="00990612" w:rsidRPr="00C555D8">
        <w:rPr>
          <w:b/>
          <w:lang w:val="kk-KZ"/>
        </w:rPr>
        <w:t>С-О-5 санаты.</w:t>
      </w:r>
    </w:p>
    <w:p w:rsidR="00101548" w:rsidRDefault="00101548" w:rsidP="006F2FBC">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Pr="0071579A">
        <w:rPr>
          <w:lang w:val="kk-KZ"/>
        </w:rPr>
        <w:t>Қазақстан  Республикасының  қолданыстағы заңнамаларына сәйкес конкурстық іріктеу, кадрлар резерві, мемлекеттік қызметкерлерді аттестациядан  өткізу, кадрлар резервін жасақтау және қолдану, Алматы қаласы мемлекеттік кірістер органдары қызметкерлерін оқыту және біліктілігін арттыру  сұрақтары  бойынша жүктелген қызметтік міндеттерін орындау. Мемлекеттік қызметкерлердің мемлекеттік қызметті өткеруге қатысты құжаттарын рәсімдеу, мемлекеттік қызметке қатысты шектеулерді сақтауын қамтамасыз ету, мемлекеттік қызметкерлер туралы  жеке мәліметтерді есепке алу, бағалау нәтижелері, аттестация  және оқудан өтуі. Кадрлар жағдайы туралы және конкурс нәтижелері туралы  мониторнинг жасау, ҚРҚМ МКК-не, Мемлекеттік қызмет істері Агенттігіне есептер  дайындау,   еңбек және мемлекеттік қызметті өткеру тәртібі туралы заңнамаларды қолдану жөнінде мемлекеттік қызметкерлерге кеңес беру, Басқарма құзырына кіретін сұрақтар бойынша заңды және жеке тұлғалардың өтініштерін қарастыру,  ҚР заңнамаларына сәйкес және қызметтік міндеттеріне сәйкес басқа да қызметтер атқарады. Департаменттің лауазымды тұлғаларына қызметте болуға байланысты шектеулерді сақтау бойынша олардың құқықтық ережесі мәселелері бойынша кеңес беруді жүргізу. Департамент қызметкерлердің жеке іс қағаздарын әзірлеу.</w:t>
      </w:r>
    </w:p>
    <w:p w:rsidR="00101548" w:rsidRDefault="00101548" w:rsidP="00101548">
      <w:pPr>
        <w:pStyle w:val="22"/>
        <w:spacing w:after="0" w:line="240" w:lineRule="auto"/>
        <w:ind w:left="0" w:right="-1"/>
        <w:jc w:val="both"/>
        <w:rPr>
          <w:lang w:val="kk-KZ"/>
        </w:rPr>
      </w:pPr>
      <w:r w:rsidRPr="00784030">
        <w:rPr>
          <w:b/>
          <w:lang w:val="kk-KZ"/>
        </w:rPr>
        <w:t>Конкурсқа қатысушыларға қойылатын талаптар:</w:t>
      </w:r>
      <w:r w:rsidRPr="00101548">
        <w:rPr>
          <w:lang w:val="kk-KZ"/>
        </w:rPr>
        <w:t xml:space="preserve"> </w:t>
      </w:r>
      <w:r w:rsidRPr="00EA2428">
        <w:rPr>
          <w:lang w:val="kk-KZ"/>
        </w:rPr>
        <w:t xml:space="preserve">Экономика және бизнес саласындағы немесе құқық саласындағы немесе техникалық ғылымдар және технологиялар саласындағы </w:t>
      </w:r>
      <w:r w:rsidRPr="00EA2428">
        <w:rPr>
          <w:lang w:val="kk-KZ"/>
        </w:rPr>
        <w:lastRenderedPageBreak/>
        <w:t>немесе білім саласындағы немесе гуманитарлық ғылымдар саласындағы немесе әлеуметтік ғылымдар саласындағы жоғары білім.</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0004C9">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0004C9">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1604BE" w:rsidRDefault="003F7AF3" w:rsidP="0068728A">
      <w:pPr>
        <w:pStyle w:val="22"/>
        <w:spacing w:after="0" w:line="240" w:lineRule="auto"/>
        <w:ind w:left="0" w:right="-1"/>
        <w:jc w:val="both"/>
        <w:rPr>
          <w:b/>
          <w:lang w:val="kk-KZ" w:eastAsia="ko-KR"/>
        </w:rPr>
      </w:pPr>
      <w:r>
        <w:rPr>
          <w:b/>
          <w:lang w:val="kk-KZ"/>
        </w:rPr>
        <w:t>2</w:t>
      </w:r>
      <w:r w:rsidR="001604BE" w:rsidRPr="001604BE">
        <w:rPr>
          <w:b/>
          <w:lang w:val="kk-KZ"/>
        </w:rPr>
        <w:t>. Ақпараттық технологиялар басқармасының бас маманы</w:t>
      </w:r>
      <w:r w:rsidR="001604BE" w:rsidRPr="00784030">
        <w:rPr>
          <w:b/>
          <w:lang w:val="kk-KZ"/>
        </w:rPr>
        <w:t>, С-О-5 санаты</w:t>
      </w:r>
      <w:r w:rsidR="001604BE" w:rsidRPr="00784030">
        <w:rPr>
          <w:b/>
          <w:lang w:val="kk-KZ" w:eastAsia="ko-KR"/>
        </w:rPr>
        <w:t>.</w:t>
      </w:r>
    </w:p>
    <w:p w:rsidR="001604BE" w:rsidRPr="00D348AB" w:rsidRDefault="001604BE" w:rsidP="0068728A">
      <w:pPr>
        <w:pStyle w:val="22"/>
        <w:spacing w:after="0" w:line="240" w:lineRule="auto"/>
        <w:ind w:left="0" w:right="-1"/>
        <w:jc w:val="both"/>
        <w:rPr>
          <w:b/>
          <w:lang w:val="kk-KZ" w:eastAsia="ko-KR"/>
        </w:rPr>
      </w:pPr>
      <w:r w:rsidRPr="00784030">
        <w:rPr>
          <w:b/>
          <w:lang w:val="kk-KZ"/>
        </w:rPr>
        <w:t>Қызметтік міндеттері:</w:t>
      </w:r>
      <w:r w:rsidR="00D348AB" w:rsidRPr="00D348AB">
        <w:rPr>
          <w:lang w:val="kk-KZ"/>
        </w:rPr>
        <w:t xml:space="preserve"> Алматы қаласы бойынша Мемлекеттік кірістер органдарында ақпараттық қауіпсіздікті қамтамасыздандыру. Бағдарламаларды пайдалану бойынша басқарма қызметкерлері арасында техникалық сабақтар жүргізеді, аудандық Мемлекеттік кірістер басқармаларында қойылған мақсаттардың пайдалану технологиясының орындалуын бақылау, салық басқармаларына бағдарламаларды пайдалану кезінде әдістемелік және тәжірибелік көмек көрсетеді, қызметкерлердің жұмыс станциларының және қолданыстағы жүйелердің серверлік қондырғыларының үзіліссіз жұмыс істеуін қамтамасыз етеді, ҚР ҚМ МКК бағдарламалық қамтамасыздандырудың болжамдарындер кезінде жаңартады, құрылымдық компьютерлікжелінің жөндеу, құрастыру және бөлшектеу жұмыстарын атқарады, бекітілген есептерді жасайды, қосымша бағдарламалар бойынша файлдарды жүктейді. Ақпараттық жүйелер және желілер бойынша ақпаратттық қауіпсіздік жұмыстарын атқарады. Компьютерлік құралдар паркінің жұмысқа білеттілігін қарайды. Лауазымдық нұсқау бойынша басқа да міндеттерді орындайды, салық құпиясын қатал сақтайды.</w:t>
      </w:r>
    </w:p>
    <w:p w:rsidR="001604BE" w:rsidRPr="00D348AB" w:rsidRDefault="00D348AB" w:rsidP="0068728A">
      <w:pPr>
        <w:pStyle w:val="22"/>
        <w:spacing w:after="0" w:line="240" w:lineRule="auto"/>
        <w:ind w:left="0" w:right="-1"/>
        <w:jc w:val="both"/>
        <w:rPr>
          <w:b/>
          <w:lang w:val="kk-KZ"/>
        </w:rPr>
      </w:pPr>
      <w:r w:rsidRPr="00784030">
        <w:rPr>
          <w:b/>
          <w:lang w:val="kk-KZ"/>
        </w:rPr>
        <w:t>Конкурсқа қатысушыларға қойылатын талаптар:</w:t>
      </w:r>
      <w:r w:rsidRPr="00D348AB">
        <w:rPr>
          <w:lang w:val="kk-KZ"/>
        </w:rPr>
        <w:t xml:space="preserve"> Экономика және бизнес  саласындағы немесе техникалық ғылымдар және технологиялар саласындағы немесе жаратылыстану ғылымдары (информатика)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D348AB">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D348AB">
        <w:rPr>
          <w:lang w:val="kk-KZ"/>
        </w:rPr>
        <w:t xml:space="preserve"> </w:t>
      </w:r>
      <w:r w:rsidRPr="00860234">
        <w:rPr>
          <w:lang w:val="kk-KZ"/>
        </w:rPr>
        <w:t>Microsoft Office бағдарламаларының стандартты пакетімен компьютерде жұмыс істей білуі.</w:t>
      </w:r>
    </w:p>
    <w:p w:rsidR="007459B2" w:rsidRDefault="003F7AF3" w:rsidP="0068728A">
      <w:pPr>
        <w:pStyle w:val="22"/>
        <w:spacing w:after="0" w:line="240" w:lineRule="auto"/>
        <w:ind w:left="0" w:right="-1"/>
        <w:jc w:val="both"/>
        <w:rPr>
          <w:b/>
          <w:lang w:val="kk-KZ" w:eastAsia="ko-KR"/>
        </w:rPr>
      </w:pPr>
      <w:r>
        <w:rPr>
          <w:b/>
          <w:lang w:val="kk-KZ"/>
        </w:rPr>
        <w:t>3</w:t>
      </w:r>
      <w:r w:rsidR="007459B2">
        <w:rPr>
          <w:b/>
          <w:lang w:val="kk-KZ"/>
        </w:rPr>
        <w:t xml:space="preserve">. </w:t>
      </w:r>
      <w:r w:rsidR="007459B2" w:rsidRPr="002575AB">
        <w:rPr>
          <w:b/>
          <w:lang w:val="kk-KZ"/>
        </w:rPr>
        <w:t>Аудит басқармасы</w:t>
      </w:r>
      <w:r w:rsidR="007459B2">
        <w:rPr>
          <w:b/>
          <w:lang w:val="kk-KZ"/>
        </w:rPr>
        <w:t xml:space="preserve"> </w:t>
      </w:r>
      <w:r w:rsidR="007459B2" w:rsidRPr="002575AB">
        <w:rPr>
          <w:b/>
          <w:lang w:val="kk-KZ"/>
        </w:rPr>
        <w:t>№</w:t>
      </w:r>
      <w:r w:rsidR="007459B2">
        <w:rPr>
          <w:b/>
          <w:lang w:val="kk-KZ"/>
        </w:rPr>
        <w:t>4</w:t>
      </w:r>
      <w:r w:rsidR="007459B2" w:rsidRPr="002575AB">
        <w:rPr>
          <w:b/>
          <w:lang w:val="kk-KZ"/>
        </w:rPr>
        <w:t xml:space="preserve"> аудит бөлімінің</w:t>
      </w:r>
      <w:r w:rsidR="007459B2" w:rsidRPr="009B6286">
        <w:rPr>
          <w:b/>
          <w:lang w:val="kk-KZ"/>
        </w:rPr>
        <w:t xml:space="preserve"> </w:t>
      </w:r>
      <w:r w:rsidR="007459B2" w:rsidRPr="00784030">
        <w:rPr>
          <w:b/>
          <w:lang w:val="kk-KZ"/>
        </w:rPr>
        <w:t>бас маманы, С-О-5 санаты</w:t>
      </w:r>
      <w:r w:rsidR="007459B2" w:rsidRPr="00784030">
        <w:rPr>
          <w:b/>
          <w:lang w:val="kk-KZ" w:eastAsia="ko-KR"/>
        </w:rPr>
        <w:t>.</w:t>
      </w:r>
    </w:p>
    <w:p w:rsidR="007459B2" w:rsidRDefault="007459B2" w:rsidP="0068728A">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002E7885" w:rsidRPr="002E7885">
        <w:rPr>
          <w:lang w:val="kk-KZ"/>
        </w:rPr>
        <w:t xml:space="preserve">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w:t>
      </w:r>
      <w:r w:rsidR="002E7885" w:rsidRPr="002E7885">
        <w:rPr>
          <w:lang w:val="kk-KZ"/>
        </w:rPr>
        <w:lastRenderedPageBreak/>
        <w:t>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2E7885" w:rsidRPr="002E7885" w:rsidRDefault="002E7885" w:rsidP="0068728A">
      <w:pPr>
        <w:pStyle w:val="22"/>
        <w:spacing w:after="0" w:line="240" w:lineRule="auto"/>
        <w:ind w:left="0" w:right="-1"/>
        <w:jc w:val="both"/>
        <w:rPr>
          <w:b/>
          <w:lang w:val="kk-KZ"/>
        </w:rPr>
      </w:pPr>
      <w:r w:rsidRPr="00784030">
        <w:rPr>
          <w:b/>
          <w:lang w:val="kk-KZ"/>
        </w:rPr>
        <w:t>Конкурсқа қатысушыларға қойылатын талаптар:</w:t>
      </w:r>
      <w:r w:rsidRPr="002E7885">
        <w:rPr>
          <w:lang w:val="kk-KZ"/>
        </w:rPr>
        <w:t xml:space="preserve"> Экономика және бизнес саласындағы жоғары білімі.</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4404C9" w:rsidRDefault="003F7AF3" w:rsidP="004404C9">
      <w:pPr>
        <w:pStyle w:val="22"/>
        <w:spacing w:after="0" w:line="240" w:lineRule="auto"/>
        <w:ind w:left="0" w:right="-1"/>
        <w:jc w:val="both"/>
        <w:rPr>
          <w:b/>
          <w:lang w:val="kk-KZ" w:eastAsia="ko-KR"/>
        </w:rPr>
      </w:pPr>
      <w:r>
        <w:rPr>
          <w:b/>
          <w:lang w:val="kk-KZ"/>
        </w:rPr>
        <w:t>4</w:t>
      </w:r>
      <w:r w:rsidR="004404C9">
        <w:rPr>
          <w:b/>
          <w:lang w:val="kk-KZ"/>
        </w:rPr>
        <w:t xml:space="preserve">. </w:t>
      </w:r>
      <w:r w:rsidR="004404C9" w:rsidRPr="002575AB">
        <w:rPr>
          <w:b/>
          <w:lang w:val="kk-KZ"/>
        </w:rPr>
        <w:t>Аудит басқармасы</w:t>
      </w:r>
      <w:r w:rsidR="004404C9">
        <w:rPr>
          <w:b/>
          <w:lang w:val="kk-KZ"/>
        </w:rPr>
        <w:t xml:space="preserve"> </w:t>
      </w:r>
      <w:r w:rsidR="004404C9" w:rsidRPr="002575AB">
        <w:rPr>
          <w:b/>
          <w:lang w:val="kk-KZ"/>
        </w:rPr>
        <w:t>№</w:t>
      </w:r>
      <w:r w:rsidR="004404C9">
        <w:rPr>
          <w:b/>
          <w:lang w:val="kk-KZ"/>
        </w:rPr>
        <w:t>5</w:t>
      </w:r>
      <w:r w:rsidR="004404C9" w:rsidRPr="002575AB">
        <w:rPr>
          <w:b/>
          <w:lang w:val="kk-KZ"/>
        </w:rPr>
        <w:t xml:space="preserve"> аудит бөлімінің</w:t>
      </w:r>
      <w:r w:rsidR="004404C9" w:rsidRPr="009B6286">
        <w:rPr>
          <w:b/>
          <w:lang w:val="kk-KZ"/>
        </w:rPr>
        <w:t xml:space="preserve"> </w:t>
      </w:r>
      <w:r w:rsidR="004404C9" w:rsidRPr="00784030">
        <w:rPr>
          <w:b/>
          <w:lang w:val="kk-KZ"/>
        </w:rPr>
        <w:t>бас маманы</w:t>
      </w:r>
      <w:r w:rsidR="004404C9">
        <w:rPr>
          <w:b/>
          <w:lang w:val="kk-KZ"/>
        </w:rPr>
        <w:t xml:space="preserve"> </w:t>
      </w:r>
      <w:r w:rsidR="004404C9" w:rsidRPr="00021C12">
        <w:rPr>
          <w:b/>
          <w:szCs w:val="28"/>
          <w:lang w:val="kk-KZ"/>
        </w:rPr>
        <w:t xml:space="preserve">(уақытша, негізгі қызметкердің бала күтімі демалысы мерзіміне </w:t>
      </w:r>
      <w:r w:rsidR="004404C9">
        <w:rPr>
          <w:b/>
          <w:szCs w:val="28"/>
          <w:lang w:val="kk-KZ"/>
        </w:rPr>
        <w:t>21</w:t>
      </w:r>
      <w:r w:rsidR="004404C9" w:rsidRPr="00021C12">
        <w:rPr>
          <w:b/>
          <w:szCs w:val="28"/>
          <w:lang w:val="kk-KZ"/>
        </w:rPr>
        <w:t>.0</w:t>
      </w:r>
      <w:r w:rsidR="004404C9">
        <w:rPr>
          <w:b/>
          <w:szCs w:val="28"/>
          <w:lang w:val="kk-KZ"/>
        </w:rPr>
        <w:t>5</w:t>
      </w:r>
      <w:r w:rsidR="004404C9" w:rsidRPr="00021C12">
        <w:rPr>
          <w:b/>
          <w:szCs w:val="28"/>
          <w:lang w:val="kk-KZ"/>
        </w:rPr>
        <w:t>.201</w:t>
      </w:r>
      <w:r w:rsidR="004404C9">
        <w:rPr>
          <w:b/>
          <w:szCs w:val="28"/>
          <w:lang w:val="kk-KZ"/>
        </w:rPr>
        <w:t>8</w:t>
      </w:r>
      <w:r w:rsidR="004404C9" w:rsidRPr="00021C12">
        <w:rPr>
          <w:b/>
          <w:szCs w:val="28"/>
          <w:lang w:val="kk-KZ"/>
        </w:rPr>
        <w:t>ж. дейін)</w:t>
      </w:r>
      <w:r w:rsidR="004404C9" w:rsidRPr="00C555D8">
        <w:rPr>
          <w:b/>
          <w:lang w:val="kk-KZ"/>
        </w:rPr>
        <w:t xml:space="preserve">, </w:t>
      </w:r>
      <w:r w:rsidR="004404C9" w:rsidRPr="00784030">
        <w:rPr>
          <w:b/>
          <w:lang w:val="kk-KZ"/>
        </w:rPr>
        <w:t>С-О-5 санаты</w:t>
      </w:r>
      <w:r w:rsidR="004404C9" w:rsidRPr="00784030">
        <w:rPr>
          <w:b/>
          <w:lang w:val="kk-KZ" w:eastAsia="ko-KR"/>
        </w:rPr>
        <w:t>.</w:t>
      </w:r>
    </w:p>
    <w:p w:rsidR="004404C9" w:rsidRDefault="004404C9" w:rsidP="004404C9">
      <w:pPr>
        <w:pStyle w:val="22"/>
        <w:spacing w:after="0" w:line="240" w:lineRule="auto"/>
        <w:ind w:left="0" w:right="-1"/>
        <w:jc w:val="both"/>
        <w:rPr>
          <w:lang w:val="kk-KZ"/>
        </w:rPr>
      </w:pPr>
      <w:r w:rsidRPr="00784030">
        <w:rPr>
          <w:b/>
          <w:lang w:val="kk-KZ"/>
        </w:rPr>
        <w:t>Қызметтік міндеттері:</w:t>
      </w:r>
      <w:r>
        <w:rPr>
          <w:b/>
          <w:lang w:val="kk-KZ"/>
        </w:rPr>
        <w:t xml:space="preserve"> </w:t>
      </w:r>
      <w:r w:rsidR="008C194E" w:rsidRPr="008C194E">
        <w:rPr>
          <w:lang w:val="kk-KZ"/>
        </w:rPr>
        <w:t xml:space="preserve">Бөлімге жалпы басшылықты жүзеге асырады. Бағыныстағы қызметкерлердің жұмысын болжайды, жоспарлайды, ұйымдастырады, бақылайды және негіздейді, мемлекеттік органдармен өзара іс-әрекетті жүзеге асырады, салық заңнамаларын бұзушыық және қолдану мәселелері бойынша азаматтардың және заңды тұлғалардың шағымдары мен өтініштерін қарайды,  мерзімдік ақпараттарды талдайды және жинақтайды, стратегиялық жоспарлауды басқару мәселелерін үйлестіреді, Бөлімнің іс-шаралары мен бағдарламасына байланысты жасалатын мәселелердің орындалуын бақылауды жүзеге асырады. Бөлімге жүктелген тапсырмалар мен міндеттердің орындалуы бойынша жұмысты ұйымдастыруға жеке жауапкершілік алады, Бөлім туралы Ереже дайындайды, қызметкерлердің міндеттерін бөледі, біліктілігін арттыру бойынша оқулар ұйымдастырады,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салық төлеушілер туралы құпияны сақтайды. </w:t>
      </w:r>
      <w:r w:rsidR="008C194E" w:rsidRPr="000004C9">
        <w:rPr>
          <w:lang w:val="kk-KZ"/>
        </w:rPr>
        <w:t>Лауазымдық нұсқаулыққа сәйкес басқа да міндеттерді атқарады.</w:t>
      </w:r>
    </w:p>
    <w:p w:rsidR="004404C9" w:rsidRDefault="004404C9" w:rsidP="004404C9">
      <w:pPr>
        <w:pStyle w:val="22"/>
        <w:spacing w:after="0" w:line="240" w:lineRule="auto"/>
        <w:ind w:left="0" w:right="-1"/>
        <w:jc w:val="both"/>
        <w:rPr>
          <w:lang w:val="kk-KZ"/>
        </w:rPr>
      </w:pPr>
      <w:r w:rsidRPr="00784030">
        <w:rPr>
          <w:b/>
          <w:lang w:val="kk-KZ"/>
        </w:rPr>
        <w:t>Конкурсқа қатысушыларға қойылатын талаптар:</w:t>
      </w:r>
      <w:r w:rsidRPr="002E7885">
        <w:rPr>
          <w:lang w:val="kk-KZ"/>
        </w:rPr>
        <w:t xml:space="preserve"> Экономика және бизнес саласындағы жоғары білімі.</w:t>
      </w:r>
      <w:r>
        <w:rPr>
          <w:lang w:val="kk-KZ"/>
        </w:rPr>
        <w:t xml:space="preserve"> </w:t>
      </w:r>
      <w:r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459B2">
        <w:rPr>
          <w:rFonts w:eastAsia="Calibri"/>
          <w:lang w:val="kk-KZ"/>
        </w:rPr>
        <w:t>Осы санаттағы лауазымдар бойынша  Қызметтік міндеттерін атқару үшін қажетті басқа да міндетті білімдер.</w:t>
      </w:r>
      <w:r w:rsidRPr="00101548">
        <w:rPr>
          <w:rFonts w:eastAsia="Calibri"/>
          <w:lang w:val="kk-KZ"/>
        </w:rPr>
        <w:t xml:space="preserve"> </w:t>
      </w:r>
      <w:r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Pr="00BD6595">
        <w:rPr>
          <w:lang w:val="kk-KZ"/>
        </w:rPr>
        <w:t xml:space="preserve"> </w:t>
      </w:r>
      <w:r w:rsidRPr="00EC40CE">
        <w:rPr>
          <w:lang w:val="kk-KZ"/>
        </w:rPr>
        <w:t>Microsoft Office бағдарламаларының стандартты пакетімен компьютерде жұмыс істей білуі.</w:t>
      </w:r>
    </w:p>
    <w:p w:rsidR="00A41D0E" w:rsidRPr="00784030" w:rsidRDefault="003F7AF3" w:rsidP="0068728A">
      <w:pPr>
        <w:pStyle w:val="22"/>
        <w:spacing w:after="0" w:line="240" w:lineRule="auto"/>
        <w:ind w:left="0" w:right="-1"/>
        <w:jc w:val="both"/>
        <w:rPr>
          <w:b/>
          <w:lang w:val="kk-KZ" w:eastAsia="ko-KR"/>
        </w:rPr>
      </w:pPr>
      <w:r>
        <w:rPr>
          <w:b/>
          <w:lang w:val="kk-KZ"/>
        </w:rPr>
        <w:lastRenderedPageBreak/>
        <w:t>5</w:t>
      </w:r>
      <w:r w:rsidR="00F316EC" w:rsidRPr="00784030">
        <w:rPr>
          <w:b/>
          <w:lang w:val="kk-KZ"/>
        </w:rPr>
        <w:t xml:space="preserve">. </w:t>
      </w:r>
      <w:r w:rsidR="00277437" w:rsidRPr="00784030">
        <w:rPr>
          <w:b/>
          <w:lang w:val="kk-KZ"/>
        </w:rPr>
        <w:t xml:space="preserve">Камералдық бақылау басқармасы № </w:t>
      </w:r>
      <w:r w:rsidR="0035069A">
        <w:rPr>
          <w:b/>
          <w:lang w:val="kk-KZ"/>
        </w:rPr>
        <w:t>2</w:t>
      </w:r>
      <w:r w:rsidR="00277437" w:rsidRPr="00784030">
        <w:rPr>
          <w:b/>
          <w:lang w:val="kk-KZ"/>
        </w:rPr>
        <w:t xml:space="preserve"> камералдық бақылау бөлімінің бас маманы, С-О-5 санаты</w:t>
      </w:r>
      <w:r w:rsidR="00F316EC" w:rsidRPr="00784030">
        <w:rPr>
          <w:b/>
          <w:lang w:val="kk-KZ" w:eastAsia="ko-KR"/>
        </w:rPr>
        <w:t>.</w:t>
      </w:r>
    </w:p>
    <w:p w:rsidR="00360A83" w:rsidRPr="0035069A" w:rsidRDefault="00F4522E" w:rsidP="0068728A">
      <w:pPr>
        <w:pStyle w:val="22"/>
        <w:spacing w:after="0" w:line="240" w:lineRule="auto"/>
        <w:ind w:left="0" w:right="-1"/>
        <w:jc w:val="both"/>
        <w:rPr>
          <w:lang w:val="kk-KZ"/>
        </w:rPr>
      </w:pPr>
      <w:r w:rsidRPr="00784030">
        <w:rPr>
          <w:b/>
          <w:lang w:val="kk-KZ"/>
        </w:rPr>
        <w:t>Қызметтік міндеттері:</w:t>
      </w:r>
      <w:r w:rsidRPr="00784030">
        <w:rPr>
          <w:lang w:val="kk-KZ"/>
        </w:rPr>
        <w:t xml:space="preserve"> </w:t>
      </w:r>
      <w:r w:rsidR="0035069A" w:rsidRPr="0035069A">
        <w:rPr>
          <w:lang w:val="kk-KZ"/>
        </w:rPr>
        <w:t>Бөлім туралы жағдайды әзірлеуге қатысуға; қолданыстағы заңдылыққа және негізгі жағдайға байланысты өзіне жүктелген функцияны жүзеге асыруға;  ҚР ҚМ Салық комитеті, Алматы қаласы әкімшілік аппараты және салық департаменті басшылығынан түскен тапсырмаларды, соның ішінде ерекше жауапты тапсырмаларды белгіленген мерзімде орындауға; Салық кодексінің 557-ші бабына сәйкес салық органдарына  ұсынылған сұрауғамәлімет дайындау, ҚР-сымен халықаралық шарт жасасқан шет мемлекеттің салық органдарына сұраныспен мәлімет дайындауға; салық төлеушіге (салық агентіне) салық кодексімен белгіленген салық міндеттемелерін орындау жайында хабарламаны   құру, табыстау және орындалу жұмысын жүргізуге; салық төлеушілерден түскен шағымды қарастыруға; ҚР әкімшілік құқық бұзушылық кодексімен қарастырылған, салық төлеушіні (салық агенті) әкімшілік жауапкершілікке тартуда материалды дайындау; салық төлеушіден түскен хат түріндегі салық заңдамаларына түсіндірме жайындағы үндеу мен шағымдарын сапалы және уақытылы орындалуына жауапты; салық резиденттігін растауды алуға және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өтініштерді қарау, шешім шығарып,уақытылы орындалуына жауапты; қосарланған салық салуды болдырмау туралы халықаралық шарттың негізінде төленген табыс салығын бюджеттен немесе шартты банк салымынан қайтаруға салықтық өтініштер бойынша ұйғарыммен салықтық тексеріс жасауға; салық төлеушілермен, салық агенті және резидент еместерге салық заңдылықтарына сәйкес, халықаралық шарт жағдайын қолдануда салық міндеттемелерінің орындалуына әкімшілендіру жұмыстарын жүргізуге; салық төлеушілердің салық міндеттемелерін толық орындау мақсатында ҚР –ның құзыретті және жергілікті атқарушы органдарына жіберілген сұрау мен алынған мәліметтер бойынша, соның ішінде жер қойнауын пайдаланушыларға қатысты атқарылатын жұмыстарды жүргізуге; ҚР Үкіметімен жасалған халықаралық салық шарттарын әкімшілендіру сұрағы бойынша өткізілетін тақырыптық тексеруге қатысу; жер қойнауын пайдаланушы салық төлеушілердің контрактілеріне салықтық сараптама және осыған сәйкес қорытынды жасауға қатысуға; салық органының жұмысын тәжірибелі зерделеп, оң тәжірибесін ҚР салық департаментіне қорытынылап, таратуға; салық заңдылықтарын жетілдіруде ұсыныс енгізуге;аудандық салық басқармаларына салық міндеттемелерінің уақытылы және толық орындалуы туралы сұрақтарға байланысты  тапсырманы дайындап, жібереді және оның сапалы, уақытылы орындалуын қадағалайды; бөлім қызметкерлеріне халықаралық салық заңдылықтарымен  ҚР Үкіметімен жасалған халықаралық салық шарттарын әкімшілендіру туралы сұрақтар бойынша сабақтар өткізуге; аудандық салық басқармаларының халықаралық салық салуды және жер қойнауын пайдаланушыларға салық заңдылықтарын орындау барысында жүргізілетін  әкімшілендіру жұмыстарын тексеру; салық қызметкерлерімен салық төлеушілерге арналған халықаралық  және жер қойнауын пайдаланушыларға салық салуды түсіндіру жайындағы өткізілетін семинарға қатысады; жұмыста халықаралық салық салу сұрақтары бойынша  ҚР заңдары және басқада нормативті-құқықтық актілерді қатал басшылыққа алуға, салық төлеуші туралы құпияны қатал сақтауы керек.</w:t>
      </w:r>
    </w:p>
    <w:p w:rsidR="00A41D0E" w:rsidRDefault="00F316EC" w:rsidP="0068728A">
      <w:pPr>
        <w:pStyle w:val="22"/>
        <w:spacing w:after="0" w:line="240" w:lineRule="auto"/>
        <w:ind w:left="0" w:right="-1"/>
        <w:jc w:val="both"/>
        <w:rPr>
          <w:rFonts w:eastAsia="Calibri"/>
          <w:lang w:val="kk-KZ"/>
        </w:rPr>
      </w:pPr>
      <w:r w:rsidRPr="00784030">
        <w:rPr>
          <w:b/>
          <w:lang w:val="kk-KZ"/>
        </w:rPr>
        <w:t>Конкурсқа қатысушыларға қойылатын талаптар:</w:t>
      </w:r>
      <w:r w:rsidRPr="00784030">
        <w:rPr>
          <w:lang w:val="kk-KZ"/>
        </w:rPr>
        <w:t xml:space="preserve"> </w:t>
      </w:r>
      <w:r w:rsidR="0035069A" w:rsidRPr="0035069A">
        <w:rPr>
          <w:lang w:val="kk-KZ"/>
        </w:rPr>
        <w:t xml:space="preserve">Экономика және бизнес саласындағы немесе құқық саласындағы жоғары білімі.  </w:t>
      </w:r>
      <w:r w:rsidR="0035069A">
        <w:rPr>
          <w:lang w:val="kk-KZ"/>
        </w:rPr>
        <w:t xml:space="preserve"> </w:t>
      </w:r>
      <w:r w:rsidR="0035069A" w:rsidRPr="00101548">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35069A">
        <w:rPr>
          <w:lang w:val="kk-KZ"/>
        </w:rPr>
        <w:t xml:space="preserve"> </w:t>
      </w:r>
      <w:r w:rsidR="0035069A" w:rsidRPr="00101548">
        <w:rPr>
          <w:lang w:val="kk-KZ"/>
        </w:rPr>
        <w:t xml:space="preserve">Қазақстан Республикасы заңнамаларын білуге тестілеу бағдарламасына сәйкес нормативтік құқықтық актілерді білуі. </w:t>
      </w:r>
      <w:r w:rsidR="0035069A" w:rsidRPr="007459B2">
        <w:rPr>
          <w:lang w:val="kk-KZ"/>
        </w:rPr>
        <w:t xml:space="preserve">«Қазақстан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0035069A" w:rsidRPr="007459B2">
        <w:rPr>
          <w:rFonts w:eastAsia="Calibri"/>
          <w:lang w:val="kk-KZ"/>
        </w:rPr>
        <w:t>Осы санаттағы лауазымдар бойынша  Қызметтік міндеттерін атқару үшін қажетті басқа да міндетті білімдер.</w:t>
      </w:r>
      <w:r w:rsidR="0035069A" w:rsidRPr="00101548">
        <w:rPr>
          <w:rFonts w:eastAsia="Calibri"/>
          <w:lang w:val="kk-KZ"/>
        </w:rPr>
        <w:t xml:space="preserve"> </w:t>
      </w:r>
      <w:r w:rsidR="0035069A" w:rsidRPr="00BD6595">
        <w:rPr>
          <w:rFonts w:eastAsia="Calibri"/>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35069A" w:rsidRPr="00BD6595">
        <w:rPr>
          <w:lang w:val="kk-KZ"/>
        </w:rPr>
        <w:t xml:space="preserve"> </w:t>
      </w:r>
      <w:r w:rsidR="0035069A" w:rsidRPr="00EC40CE">
        <w:rPr>
          <w:lang w:val="kk-KZ"/>
        </w:rPr>
        <w:t>Microsoft Office бағдарламаларының стандартты пакетімен компьютерде жұмыс істей білуі.</w:t>
      </w:r>
    </w:p>
    <w:p w:rsidR="00732FA4" w:rsidRPr="00784030" w:rsidRDefault="00732FA4" w:rsidP="0068728A">
      <w:pPr>
        <w:pStyle w:val="22"/>
        <w:spacing w:after="0" w:line="240" w:lineRule="auto"/>
        <w:ind w:left="0" w:right="-1"/>
        <w:jc w:val="both"/>
        <w:rPr>
          <w:lang w:val="kk-KZ"/>
        </w:rPr>
      </w:pPr>
    </w:p>
    <w:p w:rsidR="00403B33" w:rsidRPr="00784030" w:rsidRDefault="00403B33" w:rsidP="0068728A">
      <w:pPr>
        <w:pStyle w:val="22"/>
        <w:spacing w:after="0" w:line="240" w:lineRule="auto"/>
        <w:ind w:left="0" w:right="-1"/>
        <w:jc w:val="both"/>
        <w:rPr>
          <w:rStyle w:val="ac"/>
          <w:rFonts w:eastAsia="Consolas"/>
          <w:lang w:val="kk-KZ" w:eastAsia="en-US"/>
        </w:rPr>
      </w:pPr>
      <w:r w:rsidRPr="00784030">
        <w:rPr>
          <w:rStyle w:val="ac"/>
          <w:rFonts w:eastAsia="Consolas"/>
          <w:lang w:val="kk-KZ" w:eastAsia="en-US"/>
        </w:rPr>
        <w:t xml:space="preserve">Конкурс комиссиясы жұмысының ашықтылығы мен объективтілігін қамтамасыз ету үшін </w:t>
      </w:r>
    </w:p>
    <w:p w:rsidR="00403B33" w:rsidRPr="00784030" w:rsidRDefault="00403B33" w:rsidP="0068728A">
      <w:pPr>
        <w:pStyle w:val="22"/>
        <w:spacing w:after="0" w:line="240" w:lineRule="auto"/>
        <w:ind w:left="0" w:right="-1"/>
        <w:jc w:val="both"/>
        <w:rPr>
          <w:rStyle w:val="ac"/>
          <w:rFonts w:eastAsia="Consolas"/>
          <w:lang w:val="kk-KZ" w:eastAsia="en-US"/>
        </w:rPr>
      </w:pPr>
      <w:r w:rsidRPr="00784030">
        <w:rPr>
          <w:rStyle w:val="ac"/>
          <w:rFonts w:eastAsia="Consolas"/>
          <w:lang w:val="kk-KZ" w:eastAsia="en-US"/>
        </w:rPr>
        <w:t>оның отырысына байқаушыларды қатыстыруға жол беріледі.</w:t>
      </w:r>
    </w:p>
    <w:p w:rsidR="00403B33" w:rsidRPr="00784030" w:rsidRDefault="00403B33" w:rsidP="0068728A">
      <w:pPr>
        <w:pStyle w:val="22"/>
        <w:spacing w:after="0" w:line="240" w:lineRule="auto"/>
        <w:ind w:left="0" w:right="-1"/>
        <w:jc w:val="both"/>
        <w:rPr>
          <w:rStyle w:val="ac"/>
          <w:rFonts w:eastAsia="Consolas"/>
          <w:lang w:val="kk-KZ" w:eastAsia="en-US"/>
        </w:rPr>
      </w:pPr>
    </w:p>
    <w:p w:rsidR="00200753" w:rsidRDefault="00BC2403" w:rsidP="0068728A">
      <w:pPr>
        <w:ind w:right="-1"/>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ішкі конкурс өткiзу туралы хабарландыру соңғы жарияланған</w:t>
      </w:r>
      <w:r w:rsidR="005E420D">
        <w:rPr>
          <w:i w:val="0"/>
          <w:spacing w:val="2"/>
          <w:sz w:val="24"/>
          <w:szCs w:val="24"/>
          <w:lang w:val="kk-KZ"/>
        </w:rPr>
        <w:t xml:space="preserve">нан кейін келесі </w:t>
      </w:r>
      <w:r w:rsidRPr="00784030">
        <w:rPr>
          <w:i w:val="0"/>
          <w:spacing w:val="2"/>
          <w:sz w:val="24"/>
          <w:szCs w:val="24"/>
          <w:lang w:val="kk-KZ"/>
        </w:rPr>
        <w:t xml:space="preserve">күннен бастап </w:t>
      </w:r>
      <w:r w:rsidR="00E471E8">
        <w:rPr>
          <w:i w:val="0"/>
          <w:sz w:val="24"/>
          <w:szCs w:val="24"/>
          <w:lang w:val="kk-KZ"/>
        </w:rPr>
        <w:t>3</w:t>
      </w:r>
      <w:r w:rsidRPr="00784030">
        <w:rPr>
          <w:i w:val="0"/>
          <w:sz w:val="24"/>
          <w:szCs w:val="24"/>
          <w:lang w:val="kk-KZ"/>
        </w:rPr>
        <w:t xml:space="preserve"> жұмыс күн</w:t>
      </w:r>
      <w:r w:rsidR="00186013">
        <w:rPr>
          <w:i w:val="0"/>
          <w:sz w:val="24"/>
          <w:szCs w:val="24"/>
          <w:lang w:val="kk-KZ"/>
        </w:rPr>
        <w:t>і</w:t>
      </w:r>
      <w:r w:rsidRPr="00784030">
        <w:rPr>
          <w:i w:val="0"/>
          <w:sz w:val="24"/>
          <w:szCs w:val="24"/>
          <w:lang w:val="kk-KZ"/>
        </w:rPr>
        <w:t xml:space="preserve"> ішінде</w:t>
      </w:r>
      <w:r w:rsidR="002E1CB3">
        <w:rPr>
          <w:i w:val="0"/>
          <w:sz w:val="24"/>
          <w:szCs w:val="24"/>
          <w:lang w:val="kk-KZ"/>
        </w:rPr>
        <w:t xml:space="preserve"> жүргізіледі</w:t>
      </w:r>
      <w:r w:rsidR="00693799" w:rsidRPr="00784030">
        <w:rPr>
          <w:i w:val="0"/>
          <w:sz w:val="24"/>
          <w:szCs w:val="24"/>
          <w:lang w:val="kk-KZ"/>
        </w:rPr>
        <w:t>.</w:t>
      </w:r>
      <w:r w:rsidR="007C332B" w:rsidRPr="00784030">
        <w:rPr>
          <w:i w:val="0"/>
          <w:sz w:val="24"/>
          <w:szCs w:val="24"/>
          <w:lang w:val="kk-KZ"/>
        </w:rPr>
        <w:t xml:space="preserve"> </w:t>
      </w:r>
    </w:p>
    <w:p w:rsidR="00D50377" w:rsidRDefault="00D50377" w:rsidP="0068728A">
      <w:pPr>
        <w:ind w:right="-1"/>
        <w:jc w:val="both"/>
        <w:rPr>
          <w:i w:val="0"/>
          <w:sz w:val="24"/>
          <w:szCs w:val="24"/>
          <w:lang w:val="kk-KZ"/>
        </w:rPr>
      </w:pPr>
    </w:p>
    <w:p w:rsidR="00CC4E99" w:rsidRPr="00784030" w:rsidRDefault="00403B33" w:rsidP="0068728A">
      <w:pPr>
        <w:ind w:right="-1"/>
        <w:contextualSpacing/>
        <w:jc w:val="both"/>
        <w:rPr>
          <w:bCs w:val="0"/>
          <w:i w:val="0"/>
          <w:iCs w:val="0"/>
          <w:sz w:val="24"/>
          <w:szCs w:val="24"/>
          <w:lang w:val="kk-KZ"/>
        </w:rPr>
      </w:pPr>
      <w:r w:rsidRPr="00784030">
        <w:rPr>
          <w:i w:val="0"/>
          <w:sz w:val="24"/>
          <w:szCs w:val="24"/>
          <w:lang w:val="kk-KZ"/>
        </w:rPr>
        <w:t xml:space="preserve"> </w:t>
      </w:r>
      <w:r w:rsidR="00CC4E99" w:rsidRPr="00784030">
        <w:rPr>
          <w:i w:val="0"/>
          <w:sz w:val="24"/>
          <w:szCs w:val="24"/>
          <w:lang w:val="kk-KZ"/>
        </w:rPr>
        <w:t>Аумақтық бөлімшелердің қызметкерлері сканерленген құжаттарын электрондық адреске ұсына алады.</w:t>
      </w:r>
    </w:p>
    <w:p w:rsidR="00CC4E99" w:rsidRPr="00784030" w:rsidRDefault="00CC4E99" w:rsidP="0068728A">
      <w:pPr>
        <w:ind w:right="-1"/>
        <w:contextualSpacing/>
        <w:jc w:val="both"/>
        <w:rPr>
          <w:bCs w:val="0"/>
          <w:i w:val="0"/>
          <w:iCs w:val="0"/>
          <w:sz w:val="24"/>
          <w:szCs w:val="24"/>
          <w:lang w:val="kk-KZ"/>
        </w:rPr>
      </w:pPr>
      <w:r w:rsidRPr="00784030">
        <w:rPr>
          <w:i w:val="0"/>
          <w:sz w:val="24"/>
          <w:szCs w:val="24"/>
          <w:lang w:val="kk-KZ"/>
        </w:rPr>
        <w:t xml:space="preserve">Іріктеуге қатысу үшін: </w:t>
      </w:r>
    </w:p>
    <w:p w:rsidR="00CC4E99" w:rsidRPr="00784030" w:rsidRDefault="00CC4E99" w:rsidP="0068728A">
      <w:pPr>
        <w:ind w:right="-1"/>
        <w:contextualSpacing/>
        <w:jc w:val="both"/>
        <w:rPr>
          <w:bCs w:val="0"/>
          <w:i w:val="0"/>
          <w:iCs w:val="0"/>
          <w:sz w:val="24"/>
          <w:szCs w:val="24"/>
          <w:lang w:val="kk-KZ"/>
        </w:rPr>
      </w:pPr>
      <w:r w:rsidRPr="00784030">
        <w:rPr>
          <w:i w:val="0"/>
          <w:sz w:val="24"/>
          <w:szCs w:val="24"/>
          <w:lang w:val="kk-KZ"/>
        </w:rPr>
        <w:t xml:space="preserve">а) </w:t>
      </w:r>
      <w:hyperlink r:id="rId7"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CC4E99" w:rsidRPr="00784030" w:rsidRDefault="00CC4E99" w:rsidP="0068728A">
      <w:pPr>
        <w:ind w:right="-1"/>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CC4E99" w:rsidRPr="00784030" w:rsidRDefault="00CC4E99" w:rsidP="0068728A">
      <w:pPr>
        <w:pStyle w:val="a6"/>
        <w:spacing w:before="0" w:beforeAutospacing="0" w:after="0" w:afterAutospacing="0"/>
        <w:ind w:right="-1" w:firstLine="567"/>
        <w:jc w:val="both"/>
        <w:rPr>
          <w:b/>
          <w:lang w:val="kk-KZ"/>
        </w:rPr>
      </w:pPr>
      <w:r w:rsidRPr="00784030">
        <w:rPr>
          <w:b/>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00DC5132" w:rsidRPr="00DC5132">
        <w:rPr>
          <w:b/>
          <w:bCs/>
          <w:kern w:val="36"/>
          <w:lang w:val="kk-KZ"/>
        </w:rPr>
        <w:t>бір жұмыс күнінен кешіктірілмей өткізу қажет</w:t>
      </w:r>
      <w:r w:rsidRPr="00DC5132">
        <w:rPr>
          <w:b/>
          <w:lang w:val="kk-KZ"/>
        </w:rPr>
        <w:t>.</w:t>
      </w:r>
      <w:bookmarkStart w:id="6" w:name="z86"/>
      <w:bookmarkEnd w:id="6"/>
      <w:r w:rsidRPr="00784030">
        <w:rPr>
          <w:b/>
          <w:lang w:val="kk-KZ"/>
        </w:rPr>
        <w:t>  </w:t>
      </w:r>
    </w:p>
    <w:p w:rsidR="005E420D" w:rsidRDefault="00CC4E99" w:rsidP="003F7AF3">
      <w:pPr>
        <w:pStyle w:val="a6"/>
        <w:spacing w:before="0" w:beforeAutospacing="0" w:after="0" w:afterAutospacing="0"/>
        <w:ind w:right="-1"/>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Default="00620D48" w:rsidP="003F7AF3">
      <w:pPr>
        <w:pStyle w:val="a6"/>
        <w:spacing w:before="0" w:beforeAutospacing="0" w:after="0" w:afterAutospacing="0"/>
        <w:ind w:right="-1"/>
        <w:jc w:val="both"/>
        <w:rPr>
          <w:b/>
          <w:lang w:val="kk-KZ"/>
        </w:rPr>
      </w:pPr>
    </w:p>
    <w:p w:rsidR="00620D48" w:rsidRPr="00784030" w:rsidRDefault="00620D48" w:rsidP="003F7AF3">
      <w:pPr>
        <w:pStyle w:val="a6"/>
        <w:spacing w:before="0" w:beforeAutospacing="0" w:after="0" w:afterAutospacing="0"/>
        <w:ind w:right="-1"/>
        <w:jc w:val="both"/>
        <w:rPr>
          <w:b/>
          <w:spacing w:val="2"/>
          <w:lang w:val="kk-KZ"/>
        </w:rPr>
      </w:pPr>
    </w:p>
    <w:p w:rsidR="00CC4E99" w:rsidRPr="00784030" w:rsidRDefault="00CC4E99" w:rsidP="0068728A">
      <w:pPr>
        <w:pStyle w:val="a6"/>
        <w:ind w:right="-1"/>
        <w:jc w:val="right"/>
        <w:rPr>
          <w:lang w:val="kk-KZ"/>
        </w:rPr>
      </w:pPr>
      <w:r w:rsidRPr="00784030">
        <w:rPr>
          <w:lang w:val="kk-KZ"/>
        </w:rPr>
        <w:lastRenderedPageBreak/>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68728A">
      <w:pPr>
        <w:pStyle w:val="a6"/>
        <w:ind w:right="-1"/>
        <w:jc w:val="right"/>
        <w:rPr>
          <w:lang w:val="kk-KZ"/>
        </w:rPr>
      </w:pPr>
      <w:r w:rsidRPr="00784030">
        <w:rPr>
          <w:lang w:val="kk-KZ"/>
        </w:rPr>
        <w:t>___________________________</w:t>
      </w:r>
    </w:p>
    <w:p w:rsidR="00CC4E99" w:rsidRPr="00784030" w:rsidRDefault="004D0C15" w:rsidP="0068728A">
      <w:pPr>
        <w:pStyle w:val="a6"/>
        <w:ind w:right="-1"/>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68728A">
      <w:pPr>
        <w:pStyle w:val="3"/>
        <w:ind w:right="-1"/>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68728A">
      <w:pPr>
        <w:pStyle w:val="a6"/>
        <w:ind w:right="-1"/>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68728A">
      <w:pPr>
        <w:pStyle w:val="a6"/>
        <w:ind w:right="-1"/>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68728A">
      <w:pPr>
        <w:pStyle w:val="a6"/>
        <w:ind w:right="-1"/>
        <w:rPr>
          <w:lang w:val="kk-KZ"/>
        </w:rPr>
      </w:pPr>
      <w:r w:rsidRPr="00784030">
        <w:rPr>
          <w:lang w:val="kk-KZ"/>
        </w:rPr>
        <w:t>      Қоса берілген құжаттар:      ________________________________________________________________</w:t>
      </w:r>
      <w:r w:rsidR="004D0C15">
        <w:rPr>
          <w:lang w:val="kk-KZ"/>
        </w:rPr>
        <w:t>_</w:t>
      </w:r>
      <w:r w:rsidR="00620D48">
        <w:rPr>
          <w:lang w:val="kk-KZ"/>
        </w:rPr>
        <w:t>______________</w:t>
      </w:r>
      <w:r w:rsidR="004D0C15">
        <w:rPr>
          <w:lang w:val="kk-KZ"/>
        </w:rPr>
        <w:t>___</w:t>
      </w:r>
      <w:r w:rsidRPr="00784030">
        <w:rPr>
          <w:lang w:val="kk-KZ"/>
        </w:rPr>
        <w:br/>
        <w:t>________________________________________________________________</w:t>
      </w:r>
      <w:r w:rsidR="00620D48">
        <w:rPr>
          <w:lang w:val="kk-KZ"/>
        </w:rPr>
        <w:t>______________</w:t>
      </w:r>
      <w:r w:rsidRPr="00784030">
        <w:rPr>
          <w:lang w:val="kk-KZ"/>
        </w:rPr>
        <w:t>____</w:t>
      </w:r>
      <w:r w:rsidRPr="00784030">
        <w:rPr>
          <w:lang w:val="kk-KZ"/>
        </w:rPr>
        <w:br/>
        <w:t>___________________________________________________________________</w:t>
      </w:r>
      <w:r w:rsidR="00620D48">
        <w:rPr>
          <w:lang w:val="kk-KZ"/>
        </w:rPr>
        <w:t>______________</w:t>
      </w:r>
      <w:r w:rsidRPr="00784030">
        <w:rPr>
          <w:lang w:val="kk-KZ"/>
        </w:rPr>
        <w:t>_</w:t>
      </w:r>
      <w:r w:rsidRPr="00784030">
        <w:rPr>
          <w:lang w:val="kk-KZ"/>
        </w:rPr>
        <w:br/>
        <w:t>________________________________________________________________</w:t>
      </w:r>
      <w:r w:rsidR="00620D48">
        <w:rPr>
          <w:lang w:val="kk-KZ"/>
        </w:rPr>
        <w:t>______________</w:t>
      </w:r>
      <w:r w:rsidRPr="00784030">
        <w:rPr>
          <w:lang w:val="kk-KZ"/>
        </w:rPr>
        <w:t>____</w:t>
      </w:r>
      <w:r w:rsidRPr="00784030">
        <w:rPr>
          <w:lang w:val="kk-KZ"/>
        </w:rPr>
        <w:br/>
        <w:t>____________________________________________________________________</w:t>
      </w:r>
      <w:r w:rsidR="00620D48">
        <w:rPr>
          <w:lang w:val="kk-KZ"/>
        </w:rPr>
        <w:t>______________</w:t>
      </w:r>
      <w:r w:rsidRPr="00784030">
        <w:rPr>
          <w:lang w:val="kk-KZ"/>
        </w:rPr>
        <w:br/>
      </w:r>
      <w:r w:rsidR="005E420D" w:rsidRPr="00246E7B">
        <w:rPr>
          <w:lang w:val="kk-KZ"/>
        </w:rPr>
        <w:t xml:space="preserve">Мекен-жайы және байланыс телефоны </w:t>
      </w:r>
      <w:r w:rsidRPr="00784030">
        <w:rPr>
          <w:lang w:val="kk-KZ"/>
        </w:rPr>
        <w:t>_______________________________________________________________</w:t>
      </w:r>
      <w:r w:rsidR="00620D48">
        <w:rPr>
          <w:lang w:val="kk-KZ"/>
        </w:rPr>
        <w:t>_______________</w:t>
      </w:r>
      <w:r w:rsidRPr="00784030">
        <w:rPr>
          <w:lang w:val="kk-KZ"/>
        </w:rPr>
        <w:t>____</w:t>
      </w:r>
      <w:r w:rsidRPr="00784030">
        <w:rPr>
          <w:lang w:val="kk-KZ"/>
        </w:rPr>
        <w:br/>
        <w:t>____________________________________________________________________</w:t>
      </w:r>
      <w:r w:rsidR="00620D48">
        <w:rPr>
          <w:lang w:val="kk-KZ"/>
        </w:rPr>
        <w:t>_____________</w:t>
      </w:r>
      <w:r w:rsidRPr="00784030">
        <w:rPr>
          <w:lang w:val="kk-KZ"/>
        </w:rPr>
        <w:t>_</w:t>
      </w:r>
    </w:p>
    <w:p w:rsidR="00CC4E99" w:rsidRPr="00784030" w:rsidRDefault="00CC4E99" w:rsidP="0068728A">
      <w:pPr>
        <w:pStyle w:val="a6"/>
        <w:ind w:right="-1" w:firstLine="708"/>
        <w:rPr>
          <w:lang w:val="kk-KZ"/>
        </w:rPr>
      </w:pPr>
      <w:r w:rsidRPr="00784030">
        <w:rPr>
          <w:lang w:val="kk-KZ"/>
        </w:rPr>
        <w:t>__________                                             _______________________________</w:t>
      </w:r>
      <w:r w:rsidRPr="00784030">
        <w:rPr>
          <w:lang w:val="kk-KZ"/>
        </w:rPr>
        <w:br/>
        <w:t xml:space="preserve">             (қолы)                                                             (Т.А.Ә. (болған жағдайда)</w:t>
      </w:r>
    </w:p>
    <w:p w:rsidR="00620D48" w:rsidRDefault="00620D48" w:rsidP="0068728A">
      <w:pPr>
        <w:pStyle w:val="a6"/>
        <w:ind w:right="-1" w:firstLine="708"/>
        <w:rPr>
          <w:lang w:val="kk-KZ"/>
        </w:rPr>
      </w:pPr>
    </w:p>
    <w:p w:rsidR="00CC4E99" w:rsidRPr="00784030" w:rsidRDefault="00CC4E99" w:rsidP="0068728A">
      <w:pPr>
        <w:pStyle w:val="a6"/>
        <w:ind w:right="-1" w:firstLine="708"/>
        <w:rPr>
          <w:lang w:val="kk-KZ"/>
        </w:rPr>
      </w:pPr>
      <w:r w:rsidRPr="00784030">
        <w:rPr>
          <w:lang w:val="kk-KZ"/>
        </w:rPr>
        <w:t>«____» _______________ 20__ ж.</w:t>
      </w:r>
    </w:p>
    <w:p w:rsidR="00CC4E99" w:rsidRDefault="00CC4E99" w:rsidP="0068728A">
      <w:pPr>
        <w:pStyle w:val="3"/>
        <w:ind w:right="-1"/>
        <w:rPr>
          <w:rFonts w:ascii="Times New Roman" w:eastAsia="Times New Roman" w:hAnsi="Times New Roman" w:cs="Times New Roman"/>
          <w:b w:val="0"/>
          <w:bCs w:val="0"/>
          <w:i w:val="0"/>
          <w:iCs w:val="0"/>
          <w:color w:val="auto"/>
          <w:lang w:val="kk-KZ"/>
        </w:rPr>
      </w:pPr>
    </w:p>
    <w:p w:rsidR="001F7FA0" w:rsidRPr="001F7FA0" w:rsidRDefault="001F7FA0" w:rsidP="0068728A">
      <w:pPr>
        <w:ind w:right="-1"/>
        <w:rPr>
          <w:lang w:val="kk-KZ"/>
        </w:rPr>
      </w:pPr>
    </w:p>
    <w:p w:rsidR="00073CEA" w:rsidRPr="00720285" w:rsidRDefault="002E1CB3" w:rsidP="0068728A">
      <w:pPr>
        <w:ind w:right="-1"/>
        <w:jc w:val="both"/>
        <w:rPr>
          <w:lang w:val="kk-KZ"/>
        </w:rPr>
      </w:pPr>
      <w:r>
        <w:rPr>
          <w:b w:val="0"/>
          <w:i w:val="0"/>
          <w:sz w:val="24"/>
          <w:szCs w:val="24"/>
          <w:lang w:val="kk-KZ"/>
        </w:rPr>
        <w:t xml:space="preserve"> </w:t>
      </w:r>
    </w:p>
    <w:sectPr w:rsidR="00073CEA" w:rsidRPr="00720285" w:rsidSect="0068728A">
      <w:pgSz w:w="11906" w:h="16838"/>
      <w:pgMar w:top="709" w:right="566"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D063500"/>
    <w:multiLevelType w:val="hybridMultilevel"/>
    <w:tmpl w:val="21566A54"/>
    <w:lvl w:ilvl="0" w:tplc="2AEC21B0">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4C9"/>
    <w:rsid w:val="0000070D"/>
    <w:rsid w:val="0000140D"/>
    <w:rsid w:val="00004C13"/>
    <w:rsid w:val="0000760C"/>
    <w:rsid w:val="0001009D"/>
    <w:rsid w:val="00012F14"/>
    <w:rsid w:val="00015D17"/>
    <w:rsid w:val="00025C64"/>
    <w:rsid w:val="00025DC2"/>
    <w:rsid w:val="00027AAB"/>
    <w:rsid w:val="0003011F"/>
    <w:rsid w:val="000311F2"/>
    <w:rsid w:val="00031A17"/>
    <w:rsid w:val="0003418F"/>
    <w:rsid w:val="00034F8C"/>
    <w:rsid w:val="0004462C"/>
    <w:rsid w:val="00052216"/>
    <w:rsid w:val="000522A5"/>
    <w:rsid w:val="00061DF5"/>
    <w:rsid w:val="00064471"/>
    <w:rsid w:val="00073CEA"/>
    <w:rsid w:val="00076D92"/>
    <w:rsid w:val="0008050A"/>
    <w:rsid w:val="0008308D"/>
    <w:rsid w:val="000844B4"/>
    <w:rsid w:val="00086924"/>
    <w:rsid w:val="00094DDD"/>
    <w:rsid w:val="000A1D4E"/>
    <w:rsid w:val="000A42AA"/>
    <w:rsid w:val="000A534E"/>
    <w:rsid w:val="000B0C13"/>
    <w:rsid w:val="000B3CCB"/>
    <w:rsid w:val="000B44FF"/>
    <w:rsid w:val="000C16F3"/>
    <w:rsid w:val="000C3B09"/>
    <w:rsid w:val="000C5F4D"/>
    <w:rsid w:val="000C7E1F"/>
    <w:rsid w:val="000D652C"/>
    <w:rsid w:val="000E072A"/>
    <w:rsid w:val="000E3EEE"/>
    <w:rsid w:val="000F5BBD"/>
    <w:rsid w:val="000F626B"/>
    <w:rsid w:val="000F683D"/>
    <w:rsid w:val="00101548"/>
    <w:rsid w:val="00102A5B"/>
    <w:rsid w:val="00103704"/>
    <w:rsid w:val="001069CD"/>
    <w:rsid w:val="00107226"/>
    <w:rsid w:val="00107E3B"/>
    <w:rsid w:val="00111D62"/>
    <w:rsid w:val="00112AE7"/>
    <w:rsid w:val="00114685"/>
    <w:rsid w:val="00117130"/>
    <w:rsid w:val="0011741F"/>
    <w:rsid w:val="0012038C"/>
    <w:rsid w:val="00120D75"/>
    <w:rsid w:val="001223E8"/>
    <w:rsid w:val="00123EFC"/>
    <w:rsid w:val="00124759"/>
    <w:rsid w:val="00130CA2"/>
    <w:rsid w:val="0013118C"/>
    <w:rsid w:val="00133A36"/>
    <w:rsid w:val="00135733"/>
    <w:rsid w:val="001357FD"/>
    <w:rsid w:val="00137B1D"/>
    <w:rsid w:val="00142A40"/>
    <w:rsid w:val="00144590"/>
    <w:rsid w:val="001457D3"/>
    <w:rsid w:val="00155866"/>
    <w:rsid w:val="00157EAD"/>
    <w:rsid w:val="001604BE"/>
    <w:rsid w:val="001606A8"/>
    <w:rsid w:val="00161222"/>
    <w:rsid w:val="0016224A"/>
    <w:rsid w:val="00165A37"/>
    <w:rsid w:val="00166866"/>
    <w:rsid w:val="00167944"/>
    <w:rsid w:val="00170D56"/>
    <w:rsid w:val="00170F13"/>
    <w:rsid w:val="00173840"/>
    <w:rsid w:val="00176859"/>
    <w:rsid w:val="00186013"/>
    <w:rsid w:val="00187944"/>
    <w:rsid w:val="001912FD"/>
    <w:rsid w:val="001922C6"/>
    <w:rsid w:val="001966F5"/>
    <w:rsid w:val="001A0B47"/>
    <w:rsid w:val="001A57D8"/>
    <w:rsid w:val="001A6CCC"/>
    <w:rsid w:val="001B2C14"/>
    <w:rsid w:val="001B4982"/>
    <w:rsid w:val="001B611A"/>
    <w:rsid w:val="001C22AF"/>
    <w:rsid w:val="001C2946"/>
    <w:rsid w:val="001C2AD8"/>
    <w:rsid w:val="001C4BF4"/>
    <w:rsid w:val="001C74A1"/>
    <w:rsid w:val="001D59F9"/>
    <w:rsid w:val="001E26DA"/>
    <w:rsid w:val="001E520E"/>
    <w:rsid w:val="001E7924"/>
    <w:rsid w:val="001F1CAE"/>
    <w:rsid w:val="001F3224"/>
    <w:rsid w:val="001F5977"/>
    <w:rsid w:val="001F5C99"/>
    <w:rsid w:val="001F6094"/>
    <w:rsid w:val="001F77A3"/>
    <w:rsid w:val="001F7B9A"/>
    <w:rsid w:val="001F7FA0"/>
    <w:rsid w:val="00200753"/>
    <w:rsid w:val="00200B97"/>
    <w:rsid w:val="002024B8"/>
    <w:rsid w:val="00203840"/>
    <w:rsid w:val="00205085"/>
    <w:rsid w:val="002059E5"/>
    <w:rsid w:val="00210B51"/>
    <w:rsid w:val="00216C1A"/>
    <w:rsid w:val="00221FDE"/>
    <w:rsid w:val="0022297A"/>
    <w:rsid w:val="00223550"/>
    <w:rsid w:val="0022723C"/>
    <w:rsid w:val="00232116"/>
    <w:rsid w:val="0023382D"/>
    <w:rsid w:val="002362A9"/>
    <w:rsid w:val="00240AA5"/>
    <w:rsid w:val="00242A0F"/>
    <w:rsid w:val="002505F0"/>
    <w:rsid w:val="002513F2"/>
    <w:rsid w:val="00251ABB"/>
    <w:rsid w:val="002575AB"/>
    <w:rsid w:val="002658DA"/>
    <w:rsid w:val="00265C5F"/>
    <w:rsid w:val="00273178"/>
    <w:rsid w:val="00277437"/>
    <w:rsid w:val="002930B5"/>
    <w:rsid w:val="0029382B"/>
    <w:rsid w:val="00293C8D"/>
    <w:rsid w:val="002971CE"/>
    <w:rsid w:val="002A610B"/>
    <w:rsid w:val="002B7874"/>
    <w:rsid w:val="002D253E"/>
    <w:rsid w:val="002D2981"/>
    <w:rsid w:val="002D2A95"/>
    <w:rsid w:val="002D3651"/>
    <w:rsid w:val="002D48A7"/>
    <w:rsid w:val="002D6A83"/>
    <w:rsid w:val="002E0EF9"/>
    <w:rsid w:val="002E10F3"/>
    <w:rsid w:val="002E1CB3"/>
    <w:rsid w:val="002E7098"/>
    <w:rsid w:val="002E7885"/>
    <w:rsid w:val="002F4AD7"/>
    <w:rsid w:val="002F4E1A"/>
    <w:rsid w:val="002F74BF"/>
    <w:rsid w:val="003014EB"/>
    <w:rsid w:val="003040E1"/>
    <w:rsid w:val="00307324"/>
    <w:rsid w:val="00310183"/>
    <w:rsid w:val="00327170"/>
    <w:rsid w:val="0033610B"/>
    <w:rsid w:val="0033630F"/>
    <w:rsid w:val="003370B9"/>
    <w:rsid w:val="0034363E"/>
    <w:rsid w:val="0034540A"/>
    <w:rsid w:val="0035069A"/>
    <w:rsid w:val="00353681"/>
    <w:rsid w:val="00356502"/>
    <w:rsid w:val="00356E1C"/>
    <w:rsid w:val="00360082"/>
    <w:rsid w:val="00360326"/>
    <w:rsid w:val="00360A83"/>
    <w:rsid w:val="00361190"/>
    <w:rsid w:val="00362349"/>
    <w:rsid w:val="003673A8"/>
    <w:rsid w:val="0037277F"/>
    <w:rsid w:val="00373D26"/>
    <w:rsid w:val="0037503D"/>
    <w:rsid w:val="00377976"/>
    <w:rsid w:val="00381AA7"/>
    <w:rsid w:val="00382CC4"/>
    <w:rsid w:val="00385998"/>
    <w:rsid w:val="00386277"/>
    <w:rsid w:val="0038749F"/>
    <w:rsid w:val="00387820"/>
    <w:rsid w:val="0039411B"/>
    <w:rsid w:val="0039604C"/>
    <w:rsid w:val="003A2666"/>
    <w:rsid w:val="003B0EB5"/>
    <w:rsid w:val="003B3B73"/>
    <w:rsid w:val="003C0BAC"/>
    <w:rsid w:val="003D3157"/>
    <w:rsid w:val="003D75FD"/>
    <w:rsid w:val="003D7762"/>
    <w:rsid w:val="003F0117"/>
    <w:rsid w:val="003F1098"/>
    <w:rsid w:val="003F7A63"/>
    <w:rsid w:val="003F7AF3"/>
    <w:rsid w:val="00400067"/>
    <w:rsid w:val="00403B33"/>
    <w:rsid w:val="00404F32"/>
    <w:rsid w:val="00405D64"/>
    <w:rsid w:val="00410BDE"/>
    <w:rsid w:val="00410DD8"/>
    <w:rsid w:val="004169FF"/>
    <w:rsid w:val="00420D58"/>
    <w:rsid w:val="0042409F"/>
    <w:rsid w:val="0042444B"/>
    <w:rsid w:val="00432499"/>
    <w:rsid w:val="004332D0"/>
    <w:rsid w:val="00433A1C"/>
    <w:rsid w:val="004349AD"/>
    <w:rsid w:val="004351C9"/>
    <w:rsid w:val="004404C9"/>
    <w:rsid w:val="00441A3B"/>
    <w:rsid w:val="00450CE0"/>
    <w:rsid w:val="004552B9"/>
    <w:rsid w:val="00460E21"/>
    <w:rsid w:val="00462C18"/>
    <w:rsid w:val="00464E47"/>
    <w:rsid w:val="004679EB"/>
    <w:rsid w:val="00467CA3"/>
    <w:rsid w:val="00470316"/>
    <w:rsid w:val="00470613"/>
    <w:rsid w:val="004727B4"/>
    <w:rsid w:val="00481C22"/>
    <w:rsid w:val="00483664"/>
    <w:rsid w:val="00485F55"/>
    <w:rsid w:val="00486528"/>
    <w:rsid w:val="00494505"/>
    <w:rsid w:val="00495A66"/>
    <w:rsid w:val="00497DF6"/>
    <w:rsid w:val="004A5FC3"/>
    <w:rsid w:val="004B4E8C"/>
    <w:rsid w:val="004C055D"/>
    <w:rsid w:val="004C0699"/>
    <w:rsid w:val="004C19D7"/>
    <w:rsid w:val="004C3C32"/>
    <w:rsid w:val="004D0C15"/>
    <w:rsid w:val="004D1A33"/>
    <w:rsid w:val="004D2DC5"/>
    <w:rsid w:val="004E088D"/>
    <w:rsid w:val="004E11E8"/>
    <w:rsid w:val="004E60FC"/>
    <w:rsid w:val="004F0677"/>
    <w:rsid w:val="004F1DD8"/>
    <w:rsid w:val="004F4D90"/>
    <w:rsid w:val="00503702"/>
    <w:rsid w:val="00513756"/>
    <w:rsid w:val="00513858"/>
    <w:rsid w:val="00514CD2"/>
    <w:rsid w:val="00515CE4"/>
    <w:rsid w:val="0052202D"/>
    <w:rsid w:val="00526B7E"/>
    <w:rsid w:val="0053059C"/>
    <w:rsid w:val="00531F06"/>
    <w:rsid w:val="005357D9"/>
    <w:rsid w:val="005374AA"/>
    <w:rsid w:val="0054077C"/>
    <w:rsid w:val="00545B63"/>
    <w:rsid w:val="00547D50"/>
    <w:rsid w:val="00555FFD"/>
    <w:rsid w:val="00557457"/>
    <w:rsid w:val="005651FD"/>
    <w:rsid w:val="00566F0E"/>
    <w:rsid w:val="005674E1"/>
    <w:rsid w:val="00571171"/>
    <w:rsid w:val="00571B42"/>
    <w:rsid w:val="0057207C"/>
    <w:rsid w:val="00575736"/>
    <w:rsid w:val="00580FA5"/>
    <w:rsid w:val="00586512"/>
    <w:rsid w:val="00592C0E"/>
    <w:rsid w:val="005A112F"/>
    <w:rsid w:val="005A3E96"/>
    <w:rsid w:val="005A5709"/>
    <w:rsid w:val="005A6EC5"/>
    <w:rsid w:val="005B3D56"/>
    <w:rsid w:val="005B46DE"/>
    <w:rsid w:val="005B4BA0"/>
    <w:rsid w:val="005C4295"/>
    <w:rsid w:val="005C63BB"/>
    <w:rsid w:val="005C65E2"/>
    <w:rsid w:val="005D296A"/>
    <w:rsid w:val="005D40D9"/>
    <w:rsid w:val="005E28E7"/>
    <w:rsid w:val="005E31B6"/>
    <w:rsid w:val="005E420D"/>
    <w:rsid w:val="005E641C"/>
    <w:rsid w:val="005F249E"/>
    <w:rsid w:val="005F43A5"/>
    <w:rsid w:val="005F4FB5"/>
    <w:rsid w:val="005F78CA"/>
    <w:rsid w:val="00602AB3"/>
    <w:rsid w:val="00613279"/>
    <w:rsid w:val="00620D48"/>
    <w:rsid w:val="00626FF6"/>
    <w:rsid w:val="0065061E"/>
    <w:rsid w:val="0065356C"/>
    <w:rsid w:val="00655B79"/>
    <w:rsid w:val="0066491E"/>
    <w:rsid w:val="00664933"/>
    <w:rsid w:val="006656DF"/>
    <w:rsid w:val="0066694A"/>
    <w:rsid w:val="00666B19"/>
    <w:rsid w:val="00666C74"/>
    <w:rsid w:val="00670DE4"/>
    <w:rsid w:val="00671444"/>
    <w:rsid w:val="006802DB"/>
    <w:rsid w:val="006862F2"/>
    <w:rsid w:val="00686AD5"/>
    <w:rsid w:val="0068728A"/>
    <w:rsid w:val="006879C1"/>
    <w:rsid w:val="00691AAD"/>
    <w:rsid w:val="00693799"/>
    <w:rsid w:val="0069496A"/>
    <w:rsid w:val="00694A56"/>
    <w:rsid w:val="006A01C2"/>
    <w:rsid w:val="006A39F8"/>
    <w:rsid w:val="006A59A3"/>
    <w:rsid w:val="006B2B86"/>
    <w:rsid w:val="006B5A0F"/>
    <w:rsid w:val="006B711E"/>
    <w:rsid w:val="006C0415"/>
    <w:rsid w:val="006C22E1"/>
    <w:rsid w:val="006C5359"/>
    <w:rsid w:val="006C569C"/>
    <w:rsid w:val="006D01D4"/>
    <w:rsid w:val="006D0F70"/>
    <w:rsid w:val="006E4D1A"/>
    <w:rsid w:val="006E5EA6"/>
    <w:rsid w:val="006F00CF"/>
    <w:rsid w:val="006F1A29"/>
    <w:rsid w:val="006F2FBC"/>
    <w:rsid w:val="006F6D14"/>
    <w:rsid w:val="00710455"/>
    <w:rsid w:val="00720285"/>
    <w:rsid w:val="00720646"/>
    <w:rsid w:val="007213D1"/>
    <w:rsid w:val="007263B2"/>
    <w:rsid w:val="00732FA4"/>
    <w:rsid w:val="00741C8E"/>
    <w:rsid w:val="007459B2"/>
    <w:rsid w:val="00745E10"/>
    <w:rsid w:val="007532CD"/>
    <w:rsid w:val="00774FCA"/>
    <w:rsid w:val="0077543A"/>
    <w:rsid w:val="00777998"/>
    <w:rsid w:val="0078396F"/>
    <w:rsid w:val="00784030"/>
    <w:rsid w:val="0079046B"/>
    <w:rsid w:val="00790BFD"/>
    <w:rsid w:val="00797BA8"/>
    <w:rsid w:val="007A2789"/>
    <w:rsid w:val="007B3A8F"/>
    <w:rsid w:val="007B4E67"/>
    <w:rsid w:val="007C332B"/>
    <w:rsid w:val="007C7052"/>
    <w:rsid w:val="007C7A35"/>
    <w:rsid w:val="007D1E0D"/>
    <w:rsid w:val="007D2FDD"/>
    <w:rsid w:val="007D4F9C"/>
    <w:rsid w:val="007E03EB"/>
    <w:rsid w:val="007E4CDF"/>
    <w:rsid w:val="007E7B44"/>
    <w:rsid w:val="007F171E"/>
    <w:rsid w:val="0080321E"/>
    <w:rsid w:val="00803EBA"/>
    <w:rsid w:val="00807500"/>
    <w:rsid w:val="00807DB0"/>
    <w:rsid w:val="00816366"/>
    <w:rsid w:val="00816D5C"/>
    <w:rsid w:val="00821948"/>
    <w:rsid w:val="008223E2"/>
    <w:rsid w:val="00822717"/>
    <w:rsid w:val="00823350"/>
    <w:rsid w:val="008240A2"/>
    <w:rsid w:val="00831788"/>
    <w:rsid w:val="00833623"/>
    <w:rsid w:val="00840E61"/>
    <w:rsid w:val="00842DB8"/>
    <w:rsid w:val="0085035D"/>
    <w:rsid w:val="00860234"/>
    <w:rsid w:val="00860426"/>
    <w:rsid w:val="00865E82"/>
    <w:rsid w:val="008710A5"/>
    <w:rsid w:val="00874B95"/>
    <w:rsid w:val="00882F2E"/>
    <w:rsid w:val="00884B71"/>
    <w:rsid w:val="008909EC"/>
    <w:rsid w:val="00890A86"/>
    <w:rsid w:val="0089155E"/>
    <w:rsid w:val="0089655C"/>
    <w:rsid w:val="00897FC7"/>
    <w:rsid w:val="008A037C"/>
    <w:rsid w:val="008A21A9"/>
    <w:rsid w:val="008A647F"/>
    <w:rsid w:val="008A6EFF"/>
    <w:rsid w:val="008B3081"/>
    <w:rsid w:val="008B571C"/>
    <w:rsid w:val="008B69C8"/>
    <w:rsid w:val="008C194E"/>
    <w:rsid w:val="008C265C"/>
    <w:rsid w:val="008C4BF5"/>
    <w:rsid w:val="008C6FF1"/>
    <w:rsid w:val="008C71BF"/>
    <w:rsid w:val="008D568B"/>
    <w:rsid w:val="008D5D66"/>
    <w:rsid w:val="008E06B7"/>
    <w:rsid w:val="008E315C"/>
    <w:rsid w:val="008F104F"/>
    <w:rsid w:val="008F3261"/>
    <w:rsid w:val="008F32D5"/>
    <w:rsid w:val="008F4FAE"/>
    <w:rsid w:val="008F54B4"/>
    <w:rsid w:val="008F5C34"/>
    <w:rsid w:val="00902AE9"/>
    <w:rsid w:val="00904958"/>
    <w:rsid w:val="009112EB"/>
    <w:rsid w:val="0091491C"/>
    <w:rsid w:val="00921557"/>
    <w:rsid w:val="00921E60"/>
    <w:rsid w:val="00923EFB"/>
    <w:rsid w:val="00925F90"/>
    <w:rsid w:val="009365A7"/>
    <w:rsid w:val="0093747C"/>
    <w:rsid w:val="009375C4"/>
    <w:rsid w:val="009402AF"/>
    <w:rsid w:val="009428A9"/>
    <w:rsid w:val="00951E46"/>
    <w:rsid w:val="009569E5"/>
    <w:rsid w:val="00957966"/>
    <w:rsid w:val="00961F97"/>
    <w:rsid w:val="0097157C"/>
    <w:rsid w:val="0098116A"/>
    <w:rsid w:val="0098797B"/>
    <w:rsid w:val="00990612"/>
    <w:rsid w:val="00994007"/>
    <w:rsid w:val="0099476B"/>
    <w:rsid w:val="009B0B50"/>
    <w:rsid w:val="009B33AA"/>
    <w:rsid w:val="009B6286"/>
    <w:rsid w:val="009C184A"/>
    <w:rsid w:val="009D1122"/>
    <w:rsid w:val="009D5EC4"/>
    <w:rsid w:val="009D767A"/>
    <w:rsid w:val="009E028F"/>
    <w:rsid w:val="009F0B39"/>
    <w:rsid w:val="009F63FA"/>
    <w:rsid w:val="00A03DBF"/>
    <w:rsid w:val="00A044D1"/>
    <w:rsid w:val="00A05932"/>
    <w:rsid w:val="00A14B01"/>
    <w:rsid w:val="00A16F46"/>
    <w:rsid w:val="00A219D9"/>
    <w:rsid w:val="00A26428"/>
    <w:rsid w:val="00A2760D"/>
    <w:rsid w:val="00A32372"/>
    <w:rsid w:val="00A32A99"/>
    <w:rsid w:val="00A353C4"/>
    <w:rsid w:val="00A35C09"/>
    <w:rsid w:val="00A36109"/>
    <w:rsid w:val="00A41D0E"/>
    <w:rsid w:val="00A46846"/>
    <w:rsid w:val="00A50000"/>
    <w:rsid w:val="00A52AAB"/>
    <w:rsid w:val="00A53D25"/>
    <w:rsid w:val="00A555CE"/>
    <w:rsid w:val="00A56E38"/>
    <w:rsid w:val="00A578AB"/>
    <w:rsid w:val="00A6392B"/>
    <w:rsid w:val="00A66369"/>
    <w:rsid w:val="00A678E4"/>
    <w:rsid w:val="00A71F8C"/>
    <w:rsid w:val="00A7605F"/>
    <w:rsid w:val="00A766D7"/>
    <w:rsid w:val="00A91602"/>
    <w:rsid w:val="00A95EBD"/>
    <w:rsid w:val="00AA0470"/>
    <w:rsid w:val="00AA0FA9"/>
    <w:rsid w:val="00AA4A3E"/>
    <w:rsid w:val="00AA64BF"/>
    <w:rsid w:val="00AA7C6F"/>
    <w:rsid w:val="00AB7001"/>
    <w:rsid w:val="00AC4F19"/>
    <w:rsid w:val="00AC6E7B"/>
    <w:rsid w:val="00AD0149"/>
    <w:rsid w:val="00AD10E4"/>
    <w:rsid w:val="00AD13F7"/>
    <w:rsid w:val="00AD1407"/>
    <w:rsid w:val="00AD14F0"/>
    <w:rsid w:val="00AD19FA"/>
    <w:rsid w:val="00AD414B"/>
    <w:rsid w:val="00AE351D"/>
    <w:rsid w:val="00AE675F"/>
    <w:rsid w:val="00AE6F68"/>
    <w:rsid w:val="00AE7F60"/>
    <w:rsid w:val="00AF4085"/>
    <w:rsid w:val="00AF6485"/>
    <w:rsid w:val="00B05CEF"/>
    <w:rsid w:val="00B0632A"/>
    <w:rsid w:val="00B0663C"/>
    <w:rsid w:val="00B12694"/>
    <w:rsid w:val="00B1270A"/>
    <w:rsid w:val="00B127A8"/>
    <w:rsid w:val="00B15E53"/>
    <w:rsid w:val="00B15F59"/>
    <w:rsid w:val="00B17A60"/>
    <w:rsid w:val="00B2297B"/>
    <w:rsid w:val="00B327CC"/>
    <w:rsid w:val="00B3454A"/>
    <w:rsid w:val="00B358AC"/>
    <w:rsid w:val="00B417E9"/>
    <w:rsid w:val="00B51A2C"/>
    <w:rsid w:val="00B533F7"/>
    <w:rsid w:val="00B539AF"/>
    <w:rsid w:val="00B550A0"/>
    <w:rsid w:val="00B6013C"/>
    <w:rsid w:val="00B621EC"/>
    <w:rsid w:val="00B63CF9"/>
    <w:rsid w:val="00B66A64"/>
    <w:rsid w:val="00B7391B"/>
    <w:rsid w:val="00B74A98"/>
    <w:rsid w:val="00B8161D"/>
    <w:rsid w:val="00B86DD5"/>
    <w:rsid w:val="00B87E35"/>
    <w:rsid w:val="00B95D84"/>
    <w:rsid w:val="00B96CA1"/>
    <w:rsid w:val="00BA0FBC"/>
    <w:rsid w:val="00BB380A"/>
    <w:rsid w:val="00BC0365"/>
    <w:rsid w:val="00BC1527"/>
    <w:rsid w:val="00BC2403"/>
    <w:rsid w:val="00BD0D7D"/>
    <w:rsid w:val="00BD435A"/>
    <w:rsid w:val="00BD6595"/>
    <w:rsid w:val="00BD6F19"/>
    <w:rsid w:val="00BE1B7D"/>
    <w:rsid w:val="00BE34B8"/>
    <w:rsid w:val="00BE5786"/>
    <w:rsid w:val="00BF3C18"/>
    <w:rsid w:val="00BF3EBE"/>
    <w:rsid w:val="00BF6526"/>
    <w:rsid w:val="00C04E0C"/>
    <w:rsid w:val="00C063E2"/>
    <w:rsid w:val="00C1097E"/>
    <w:rsid w:val="00C1540C"/>
    <w:rsid w:val="00C2184B"/>
    <w:rsid w:val="00C26548"/>
    <w:rsid w:val="00C35BAC"/>
    <w:rsid w:val="00C37246"/>
    <w:rsid w:val="00C37FFE"/>
    <w:rsid w:val="00C404E9"/>
    <w:rsid w:val="00C410C0"/>
    <w:rsid w:val="00C46BD9"/>
    <w:rsid w:val="00C473C3"/>
    <w:rsid w:val="00C51552"/>
    <w:rsid w:val="00C53BC7"/>
    <w:rsid w:val="00C555D8"/>
    <w:rsid w:val="00C567F6"/>
    <w:rsid w:val="00C646BA"/>
    <w:rsid w:val="00C67F3D"/>
    <w:rsid w:val="00C71E42"/>
    <w:rsid w:val="00C726F2"/>
    <w:rsid w:val="00C735C4"/>
    <w:rsid w:val="00C74BFF"/>
    <w:rsid w:val="00C7581E"/>
    <w:rsid w:val="00C814B7"/>
    <w:rsid w:val="00C82789"/>
    <w:rsid w:val="00C875B5"/>
    <w:rsid w:val="00C87EED"/>
    <w:rsid w:val="00C90205"/>
    <w:rsid w:val="00C92BE6"/>
    <w:rsid w:val="00C97825"/>
    <w:rsid w:val="00CA4193"/>
    <w:rsid w:val="00CA6171"/>
    <w:rsid w:val="00CB12C7"/>
    <w:rsid w:val="00CB5B31"/>
    <w:rsid w:val="00CB6B7F"/>
    <w:rsid w:val="00CC01B7"/>
    <w:rsid w:val="00CC2993"/>
    <w:rsid w:val="00CC4E99"/>
    <w:rsid w:val="00CD2173"/>
    <w:rsid w:val="00CD2FB9"/>
    <w:rsid w:val="00CD35D0"/>
    <w:rsid w:val="00CD531E"/>
    <w:rsid w:val="00CD55DA"/>
    <w:rsid w:val="00CD5786"/>
    <w:rsid w:val="00CE19D3"/>
    <w:rsid w:val="00CE2353"/>
    <w:rsid w:val="00CE544B"/>
    <w:rsid w:val="00CE5497"/>
    <w:rsid w:val="00CE5FBA"/>
    <w:rsid w:val="00CE7C02"/>
    <w:rsid w:val="00CF00CF"/>
    <w:rsid w:val="00CF0655"/>
    <w:rsid w:val="00CF249D"/>
    <w:rsid w:val="00CF2974"/>
    <w:rsid w:val="00CF3FA4"/>
    <w:rsid w:val="00CF4CD1"/>
    <w:rsid w:val="00CF5447"/>
    <w:rsid w:val="00CF67B9"/>
    <w:rsid w:val="00D00BC6"/>
    <w:rsid w:val="00D10593"/>
    <w:rsid w:val="00D11109"/>
    <w:rsid w:val="00D11D9B"/>
    <w:rsid w:val="00D146C1"/>
    <w:rsid w:val="00D24D16"/>
    <w:rsid w:val="00D255C6"/>
    <w:rsid w:val="00D30BCE"/>
    <w:rsid w:val="00D30F6C"/>
    <w:rsid w:val="00D33346"/>
    <w:rsid w:val="00D348AB"/>
    <w:rsid w:val="00D354CC"/>
    <w:rsid w:val="00D4129B"/>
    <w:rsid w:val="00D41380"/>
    <w:rsid w:val="00D50377"/>
    <w:rsid w:val="00D528A7"/>
    <w:rsid w:val="00D83CB0"/>
    <w:rsid w:val="00D83DA7"/>
    <w:rsid w:val="00D84407"/>
    <w:rsid w:val="00D87FB6"/>
    <w:rsid w:val="00DA1BCF"/>
    <w:rsid w:val="00DA7885"/>
    <w:rsid w:val="00DA7A0A"/>
    <w:rsid w:val="00DB07D7"/>
    <w:rsid w:val="00DB325F"/>
    <w:rsid w:val="00DB721D"/>
    <w:rsid w:val="00DB76D5"/>
    <w:rsid w:val="00DC1B08"/>
    <w:rsid w:val="00DC25DA"/>
    <w:rsid w:val="00DC5132"/>
    <w:rsid w:val="00DC57D8"/>
    <w:rsid w:val="00DD1655"/>
    <w:rsid w:val="00DD26B1"/>
    <w:rsid w:val="00DD3CCB"/>
    <w:rsid w:val="00DE0414"/>
    <w:rsid w:val="00DE671B"/>
    <w:rsid w:val="00DF1AF7"/>
    <w:rsid w:val="00DF4627"/>
    <w:rsid w:val="00DF6BB9"/>
    <w:rsid w:val="00DF7C6E"/>
    <w:rsid w:val="00E03BA1"/>
    <w:rsid w:val="00E03EFB"/>
    <w:rsid w:val="00E0545D"/>
    <w:rsid w:val="00E1270D"/>
    <w:rsid w:val="00E131F9"/>
    <w:rsid w:val="00E1704C"/>
    <w:rsid w:val="00E2426E"/>
    <w:rsid w:val="00E32E70"/>
    <w:rsid w:val="00E34D20"/>
    <w:rsid w:val="00E40FBE"/>
    <w:rsid w:val="00E41DEA"/>
    <w:rsid w:val="00E4265D"/>
    <w:rsid w:val="00E43283"/>
    <w:rsid w:val="00E471E8"/>
    <w:rsid w:val="00E47D8B"/>
    <w:rsid w:val="00E5121F"/>
    <w:rsid w:val="00E533BA"/>
    <w:rsid w:val="00E549FC"/>
    <w:rsid w:val="00E5759E"/>
    <w:rsid w:val="00E607F6"/>
    <w:rsid w:val="00E6285E"/>
    <w:rsid w:val="00E64AA0"/>
    <w:rsid w:val="00E658A3"/>
    <w:rsid w:val="00E76955"/>
    <w:rsid w:val="00E76F3F"/>
    <w:rsid w:val="00E77A3C"/>
    <w:rsid w:val="00E80B90"/>
    <w:rsid w:val="00E8158E"/>
    <w:rsid w:val="00E81B22"/>
    <w:rsid w:val="00E87F3C"/>
    <w:rsid w:val="00E92D59"/>
    <w:rsid w:val="00E94DE1"/>
    <w:rsid w:val="00E97F37"/>
    <w:rsid w:val="00EA1EAD"/>
    <w:rsid w:val="00EB0C3C"/>
    <w:rsid w:val="00EC1A9B"/>
    <w:rsid w:val="00EC40CE"/>
    <w:rsid w:val="00EC677F"/>
    <w:rsid w:val="00EC7F80"/>
    <w:rsid w:val="00ED1522"/>
    <w:rsid w:val="00ED39F5"/>
    <w:rsid w:val="00ED5C6A"/>
    <w:rsid w:val="00ED76AA"/>
    <w:rsid w:val="00ED7A9D"/>
    <w:rsid w:val="00EE48BD"/>
    <w:rsid w:val="00EF3336"/>
    <w:rsid w:val="00EF446E"/>
    <w:rsid w:val="00EF4D97"/>
    <w:rsid w:val="00EF6DC8"/>
    <w:rsid w:val="00F03798"/>
    <w:rsid w:val="00F06FBA"/>
    <w:rsid w:val="00F07049"/>
    <w:rsid w:val="00F2423F"/>
    <w:rsid w:val="00F2607B"/>
    <w:rsid w:val="00F316EC"/>
    <w:rsid w:val="00F35327"/>
    <w:rsid w:val="00F354E6"/>
    <w:rsid w:val="00F3654F"/>
    <w:rsid w:val="00F37D0C"/>
    <w:rsid w:val="00F4522E"/>
    <w:rsid w:val="00F62860"/>
    <w:rsid w:val="00F62B5C"/>
    <w:rsid w:val="00F65088"/>
    <w:rsid w:val="00F65C60"/>
    <w:rsid w:val="00F666AA"/>
    <w:rsid w:val="00F67BB2"/>
    <w:rsid w:val="00F73A52"/>
    <w:rsid w:val="00F74EF3"/>
    <w:rsid w:val="00F74FE1"/>
    <w:rsid w:val="00F80820"/>
    <w:rsid w:val="00F83011"/>
    <w:rsid w:val="00F844B8"/>
    <w:rsid w:val="00F90552"/>
    <w:rsid w:val="00F92A0E"/>
    <w:rsid w:val="00F9666F"/>
    <w:rsid w:val="00F96CA1"/>
    <w:rsid w:val="00FA168B"/>
    <w:rsid w:val="00FA5474"/>
    <w:rsid w:val="00FA76C7"/>
    <w:rsid w:val="00FB685B"/>
    <w:rsid w:val="00FD0FFF"/>
    <w:rsid w:val="00FD2178"/>
    <w:rsid w:val="00FD4A59"/>
    <w:rsid w:val="00FD7568"/>
    <w:rsid w:val="00FE121D"/>
    <w:rsid w:val="00FE239E"/>
    <w:rsid w:val="00FE466F"/>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character" w:customStyle="1" w:styleId="FontStyle25">
    <w:name w:val="Font Style25"/>
    <w:rsid w:val="00B51A2C"/>
    <w:rPr>
      <w:rFonts w:ascii="Times New Roman" w:hAnsi="Times New Roman" w:cs="Times New Roman" w:hint="default"/>
      <w:sz w:val="26"/>
      <w:szCs w:val="26"/>
    </w:rPr>
  </w:style>
  <w:style w:type="character" w:customStyle="1" w:styleId="CharStyle9">
    <w:name w:val="CharStyle9"/>
    <w:basedOn w:val="a0"/>
    <w:rsid w:val="00373D26"/>
    <w:rPr>
      <w:rFonts w:ascii="Times New Roman" w:eastAsia="Times New Roman" w:hAnsi="Times New Roman" w:cs="Times New Roman"/>
      <w:b w:val="0"/>
      <w:bCs w:val="0"/>
      <w:i w:val="0"/>
      <w:iCs w:val="0"/>
      <w:smallCaps w:val="0"/>
      <w:sz w:val="26"/>
      <w:szCs w:val="26"/>
    </w:rPr>
  </w:style>
  <w:style w:type="paragraph" w:customStyle="1" w:styleId="Style0">
    <w:name w:val="Style0"/>
    <w:basedOn w:val="a"/>
    <w:rsid w:val="00373D26"/>
    <w:pPr>
      <w:widowControl/>
      <w:spacing w:line="317" w:lineRule="exact"/>
    </w:pPr>
    <w:rPr>
      <w:b w:val="0"/>
      <w:bCs w:val="0"/>
      <w:i w:val="0"/>
      <w:iCs w:val="0"/>
      <w:sz w:val="20"/>
      <w:szCs w:val="20"/>
    </w:rPr>
  </w:style>
  <w:style w:type="character" w:styleId="af5">
    <w:name w:val="Emphasis"/>
    <w:basedOn w:val="a0"/>
    <w:qFormat/>
    <w:rsid w:val="00C35BAC"/>
    <w:rPr>
      <w:i/>
      <w:iCs/>
    </w:rPr>
  </w:style>
  <w:style w:type="paragraph" w:styleId="af6">
    <w:name w:val="Balloon Text"/>
    <w:basedOn w:val="a"/>
    <w:link w:val="af7"/>
    <w:semiHidden/>
    <w:unhideWhenUsed/>
    <w:rsid w:val="003D75FD"/>
    <w:pPr>
      <w:widowControl/>
      <w:jc w:val="left"/>
    </w:pPr>
    <w:rPr>
      <w:rFonts w:ascii="Tahoma" w:hAnsi="Tahoma" w:cs="Tahoma"/>
      <w:b w:val="0"/>
      <w:bCs w:val="0"/>
      <w:i w:val="0"/>
      <w:iCs w:val="0"/>
      <w:sz w:val="16"/>
      <w:szCs w:val="16"/>
    </w:rPr>
  </w:style>
  <w:style w:type="character" w:customStyle="1" w:styleId="af7">
    <w:name w:val="Текст выноски Знак"/>
    <w:basedOn w:val="a0"/>
    <w:link w:val="af6"/>
    <w:semiHidden/>
    <w:rsid w:val="003D75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1578662135">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ashirova@kgd.gov.kz" TargetMode="External"/><Relationship Id="rId5" Type="http://schemas.openxmlformats.org/officeDocument/2006/relationships/hyperlink" Target="mailto:kadry_2_6001@taxgalmaty.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2485</TotalTime>
  <Pages>6</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Admin</cp:lastModifiedBy>
  <cp:revision>689</cp:revision>
  <cp:lastPrinted>2016-11-09T12:26:00Z</cp:lastPrinted>
  <dcterms:created xsi:type="dcterms:W3CDTF">2016-02-18T05:22:00Z</dcterms:created>
  <dcterms:modified xsi:type="dcterms:W3CDTF">2016-11-09T12:27:00Z</dcterms:modified>
</cp:coreProperties>
</file>