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57" w:rsidRPr="00F84DB7" w:rsidRDefault="00C70857" w:rsidP="00F84DB7">
      <w:pPr>
        <w:pStyle w:val="3"/>
        <w:spacing w:before="0"/>
        <w:rPr>
          <w:rFonts w:ascii="Times New Roman" w:hAnsi="Times New Roman"/>
          <w:bCs w:val="0"/>
          <w:i w:val="0"/>
          <w:iCs w:val="0"/>
          <w:color w:val="auto"/>
          <w:lang w:val="kk-KZ"/>
        </w:rPr>
      </w:pPr>
      <w:r w:rsidRPr="00F84DB7">
        <w:rPr>
          <w:rFonts w:ascii="Times New Roman" w:hAnsi="Times New Roman"/>
          <w:bCs w:val="0"/>
          <w:i w:val="0"/>
          <w:color w:val="auto"/>
        </w:rPr>
        <w:t xml:space="preserve">Внутренний конкурс среди государственных служащих </w:t>
      </w:r>
      <w:r w:rsidRPr="00F84DB7">
        <w:rPr>
          <w:rFonts w:ascii="Times New Roman" w:hAnsi="Times New Roman"/>
          <w:bCs w:val="0"/>
          <w:i w:val="0"/>
          <w:color w:val="auto"/>
          <w:lang w:val="kk-KZ"/>
        </w:rPr>
        <w:t>Министерства финансов Республики Казахстан, территориальных подразделений</w:t>
      </w:r>
      <w:r w:rsidR="00F84DB7" w:rsidRPr="00F84DB7">
        <w:rPr>
          <w:rFonts w:ascii="Times New Roman" w:hAnsi="Times New Roman"/>
          <w:bCs w:val="0"/>
          <w:i w:val="0"/>
          <w:color w:val="auto"/>
          <w:lang w:val="kk-KZ"/>
        </w:rPr>
        <w:t xml:space="preserve"> </w:t>
      </w:r>
      <w:r w:rsidRPr="00F84DB7">
        <w:rPr>
          <w:rFonts w:ascii="Times New Roman" w:hAnsi="Times New Roman"/>
          <w:bCs w:val="0"/>
          <w:i w:val="0"/>
          <w:color w:val="auto"/>
          <w:lang w:val="kk-KZ"/>
        </w:rPr>
        <w:t>и их ведомства</w:t>
      </w:r>
      <w:r w:rsidRPr="00F84DB7">
        <w:rPr>
          <w:rFonts w:ascii="Times New Roman" w:hAnsi="Times New Roman"/>
          <w:bCs w:val="0"/>
          <w:i w:val="0"/>
          <w:color w:val="auto"/>
        </w:rPr>
        <w:t xml:space="preserve"> для занятия вакантной административной государственной должности корпуса «Б</w:t>
      </w:r>
      <w:r w:rsidRPr="00F84DB7">
        <w:rPr>
          <w:rFonts w:ascii="Times New Roman" w:hAnsi="Times New Roman"/>
          <w:bCs w:val="0"/>
          <w:i w:val="0"/>
          <w:color w:val="auto"/>
          <w:lang w:val="kk-KZ"/>
        </w:rPr>
        <w:t>»</w:t>
      </w:r>
    </w:p>
    <w:p w:rsidR="00D32EDC" w:rsidRPr="00F84DB7" w:rsidRDefault="00D32EDC" w:rsidP="00F84DB7">
      <w:pPr>
        <w:pStyle w:val="BodyText1"/>
        <w:keepNext/>
        <w:keepLines/>
        <w:ind w:firstLine="709"/>
        <w:jc w:val="both"/>
        <w:rPr>
          <w:rFonts w:ascii="Times New Roman" w:hAnsi="Times New Roman" w:cs="Times New Roman"/>
          <w:bCs/>
          <w:sz w:val="24"/>
          <w:szCs w:val="24"/>
          <w:lang w:val="kk-KZ"/>
        </w:rPr>
      </w:pPr>
    </w:p>
    <w:p w:rsidR="00533DBE" w:rsidRPr="00F84DB7" w:rsidRDefault="009307DE" w:rsidP="00F84DB7">
      <w:pPr>
        <w:pStyle w:val="BodyText1"/>
        <w:widowControl w:val="0"/>
        <w:contextualSpacing/>
        <w:jc w:val="center"/>
        <w:rPr>
          <w:rFonts w:ascii="Times New Roman" w:hAnsi="Times New Roman" w:cs="Times New Roman"/>
          <w:b/>
          <w:bCs/>
          <w:sz w:val="24"/>
          <w:szCs w:val="24"/>
        </w:rPr>
      </w:pPr>
      <w:r w:rsidRPr="00F84DB7">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p w:rsidR="00496559" w:rsidRPr="00F84DB7" w:rsidRDefault="00496559" w:rsidP="00F84DB7">
      <w:pPr>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w:t>
      </w:r>
      <w:r w:rsidR="00AC6475">
        <w:rPr>
          <w:rFonts w:ascii="Times New Roman" w:hAnsi="Times New Roman" w:cs="Times New Roman"/>
          <w:b/>
          <w:color w:val="000000"/>
          <w:sz w:val="24"/>
          <w:szCs w:val="24"/>
          <w:lang w:val="kk-KZ"/>
        </w:rPr>
        <w:t>О</w:t>
      </w:r>
      <w:r w:rsidRPr="00F84DB7">
        <w:rPr>
          <w:rFonts w:ascii="Times New Roman" w:hAnsi="Times New Roman" w:cs="Times New Roman"/>
          <w:b/>
          <w:color w:val="000000"/>
          <w:sz w:val="24"/>
          <w:szCs w:val="24"/>
        </w:rPr>
        <w:t>-</w:t>
      </w:r>
      <w:r w:rsidR="00AC6475">
        <w:rPr>
          <w:rFonts w:ascii="Times New Roman" w:hAnsi="Times New Roman" w:cs="Times New Roman"/>
          <w:b/>
          <w:color w:val="000000"/>
          <w:sz w:val="24"/>
          <w:szCs w:val="24"/>
          <w:lang w:val="kk-KZ"/>
        </w:rPr>
        <w:t>5</w:t>
      </w:r>
      <w:r w:rsidRPr="00F84DB7">
        <w:rPr>
          <w:rFonts w:ascii="Times New Roman" w:hAnsi="Times New Roman" w:cs="Times New Roman"/>
          <w:b/>
          <w:color w:val="000000"/>
          <w:sz w:val="24"/>
          <w:szCs w:val="24"/>
        </w:rPr>
        <w:t>:</w:t>
      </w:r>
    </w:p>
    <w:p w:rsidR="00AC6475" w:rsidRPr="00F84DB7" w:rsidRDefault="00AC6475" w:rsidP="00AC6475">
      <w:pPr>
        <w:spacing w:after="0" w:line="240" w:lineRule="auto"/>
        <w:ind w:firstLine="709"/>
        <w:jc w:val="both"/>
        <w:rPr>
          <w:rFonts w:ascii="Times New Roman" w:hAnsi="Times New Roman" w:cs="Times New Roman"/>
          <w:sz w:val="24"/>
          <w:szCs w:val="24"/>
        </w:rPr>
      </w:pPr>
      <w:bookmarkStart w:id="1" w:name="z255"/>
      <w:bookmarkEnd w:id="0"/>
      <w:bookmarkEnd w:id="1"/>
      <w:r w:rsidRPr="00F84DB7">
        <w:rPr>
          <w:rFonts w:ascii="Times New Roman" w:hAnsi="Times New Roman" w:cs="Times New Roman"/>
          <w:sz w:val="24"/>
          <w:szCs w:val="24"/>
        </w:rPr>
        <w:t>высшее образование;</w:t>
      </w:r>
    </w:p>
    <w:p w:rsidR="00AC6475" w:rsidRPr="00F84DB7" w:rsidRDefault="00AC6475" w:rsidP="00AC6475">
      <w:pPr>
        <w:spacing w:after="0" w:line="240" w:lineRule="auto"/>
        <w:ind w:firstLine="709"/>
        <w:jc w:val="both"/>
        <w:rPr>
          <w:rFonts w:ascii="Times New Roman" w:hAnsi="Times New Roman" w:cs="Times New Roman"/>
          <w:bCs/>
          <w:sz w:val="24"/>
          <w:szCs w:val="24"/>
        </w:rPr>
      </w:pPr>
      <w:r w:rsidRPr="00F84DB7">
        <w:rPr>
          <w:rFonts w:ascii="Times New Roman" w:hAnsi="Times New Roman" w:cs="Times New Roman"/>
          <w:color w:val="000000"/>
          <w:sz w:val="24"/>
          <w:szCs w:val="24"/>
        </w:rPr>
        <w:t xml:space="preserve">наличие следующих компетенций: инициативность, </w:t>
      </w:r>
      <w:proofErr w:type="spellStart"/>
      <w:r w:rsidRPr="00F84DB7">
        <w:rPr>
          <w:rFonts w:ascii="Times New Roman" w:hAnsi="Times New Roman" w:cs="Times New Roman"/>
          <w:color w:val="000000"/>
          <w:sz w:val="24"/>
          <w:szCs w:val="24"/>
        </w:rPr>
        <w:t>коммуникативность</w:t>
      </w:r>
      <w:proofErr w:type="spellEnd"/>
      <w:r w:rsidRPr="00F84DB7">
        <w:rPr>
          <w:rFonts w:ascii="Times New Roman" w:hAnsi="Times New Roman" w:cs="Times New Roman"/>
          <w:color w:val="000000"/>
          <w:sz w:val="24"/>
          <w:szCs w:val="24"/>
        </w:rPr>
        <w:t xml:space="preserve">, </w:t>
      </w:r>
      <w:proofErr w:type="spellStart"/>
      <w:r w:rsidRPr="00F84DB7">
        <w:rPr>
          <w:rFonts w:ascii="Times New Roman" w:hAnsi="Times New Roman" w:cs="Times New Roman"/>
          <w:color w:val="000000"/>
          <w:sz w:val="24"/>
          <w:szCs w:val="24"/>
        </w:rPr>
        <w:t>аналитичность</w:t>
      </w:r>
      <w:proofErr w:type="spellEnd"/>
      <w:r w:rsidRPr="00F84DB7">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опыт работы должен соответствовать одному из следующих требований:</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1) не менее полутора лет стажа государственной службы,</w:t>
      </w:r>
      <w:r w:rsidRPr="00F84DB7">
        <w:rPr>
          <w:rFonts w:ascii="Times New Roman" w:hAnsi="Times New Roman" w:cs="Times New Roman"/>
          <w:bCs/>
          <w:sz w:val="24"/>
          <w:szCs w:val="24"/>
          <w:lang w:val="kk-KZ"/>
        </w:rPr>
        <w:t xml:space="preserve"> </w:t>
      </w:r>
      <w:r w:rsidRPr="00F84DB7">
        <w:rPr>
          <w:rFonts w:ascii="Times New Roman" w:hAnsi="Times New Roman" w:cs="Times New Roman"/>
          <w:bCs/>
          <w:sz w:val="24"/>
          <w:szCs w:val="24"/>
        </w:rPr>
        <w:t>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w:t>
      </w:r>
      <w:r w:rsidRPr="00F84DB7">
        <w:rPr>
          <w:rFonts w:ascii="Times New Roman" w:hAnsi="Times New Roman" w:cs="Times New Roman"/>
          <w:bCs/>
          <w:sz w:val="24"/>
          <w:szCs w:val="24"/>
          <w:lang w:val="kk-KZ"/>
        </w:rPr>
        <w:t>3</w:t>
      </w:r>
      <w:r w:rsidRPr="00F84DB7">
        <w:rPr>
          <w:rFonts w:ascii="Times New Roman" w:hAnsi="Times New Roman" w:cs="Times New Roman"/>
          <w:bCs/>
          <w:sz w:val="24"/>
          <w:szCs w:val="24"/>
        </w:rPr>
        <w:t>, или на административных государственных должностях корпуса «А», или на политических государственных должностях, определенных Реестром;</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rPr>
      </w:pPr>
      <w:r w:rsidRPr="00F84DB7">
        <w:rPr>
          <w:rFonts w:ascii="Times New Roman" w:hAnsi="Times New Roman" w:cs="Times New Roman"/>
          <w:bCs/>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должностях, определенных Реестром, или в статусе депутата Парламента Республики Казахстан или депутата </w:t>
      </w:r>
      <w:proofErr w:type="spellStart"/>
      <w:r w:rsidRPr="00F84DB7">
        <w:rPr>
          <w:rFonts w:ascii="Times New Roman" w:hAnsi="Times New Roman" w:cs="Times New Roman"/>
          <w:bCs/>
          <w:sz w:val="24"/>
          <w:szCs w:val="24"/>
        </w:rPr>
        <w:t>маслихата</w:t>
      </w:r>
      <w:proofErr w:type="spellEnd"/>
      <w:r w:rsidRPr="00F84DB7">
        <w:rPr>
          <w:rFonts w:ascii="Times New Roman" w:hAnsi="Times New Roman" w:cs="Times New Roman"/>
          <w:bCs/>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lang w:val="kk-KZ"/>
        </w:rPr>
      </w:pPr>
      <w:r w:rsidRPr="00F84DB7">
        <w:rPr>
          <w:rFonts w:ascii="Times New Roman" w:hAnsi="Times New Roman" w:cs="Times New Roman"/>
          <w:bCs/>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F84DB7">
        <w:rPr>
          <w:rFonts w:ascii="Times New Roman" w:hAnsi="Times New Roman" w:cs="Times New Roman"/>
          <w:bCs/>
          <w:sz w:val="24"/>
          <w:szCs w:val="24"/>
          <w:lang w:val="kk-KZ"/>
        </w:rPr>
        <w:t>;</w:t>
      </w:r>
    </w:p>
    <w:p w:rsidR="00AC6475" w:rsidRPr="00F84DB7" w:rsidRDefault="00AC6475" w:rsidP="00AC6475">
      <w:pPr>
        <w:pStyle w:val="BodyText1"/>
        <w:widowControl w:val="0"/>
        <w:ind w:firstLine="709"/>
        <w:contextualSpacing/>
        <w:jc w:val="both"/>
        <w:rPr>
          <w:rFonts w:ascii="Times New Roman" w:hAnsi="Times New Roman" w:cs="Times New Roman"/>
          <w:bCs/>
          <w:sz w:val="24"/>
          <w:szCs w:val="24"/>
          <w:lang w:val="kk-KZ"/>
        </w:rPr>
      </w:pPr>
      <w:r w:rsidRPr="00F84DB7">
        <w:rPr>
          <w:rFonts w:ascii="Times New Roman" w:hAnsi="Times New Roman" w:cs="Times New Roman"/>
          <w:bCs/>
          <w:sz w:val="24"/>
          <w:szCs w:val="24"/>
          <w:lang w:val="kk-KZ"/>
        </w:rPr>
        <w:t xml:space="preserve">5) </w:t>
      </w:r>
      <w:r w:rsidRPr="00F84DB7">
        <w:rPr>
          <w:rFonts w:ascii="Times New Roman" w:hAnsi="Times New Roman" w:cs="Times New Roman"/>
          <w:bCs/>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Pr="00F84DB7">
        <w:rPr>
          <w:rFonts w:ascii="Times New Roman" w:hAnsi="Times New Roman" w:cs="Times New Roman"/>
          <w:bCs/>
          <w:sz w:val="24"/>
          <w:szCs w:val="24"/>
          <w:lang w:val="kk-KZ"/>
        </w:rPr>
        <w:t>.</w:t>
      </w:r>
    </w:p>
    <w:p w:rsidR="009307DE" w:rsidRPr="00AC6475" w:rsidRDefault="009307DE" w:rsidP="00AC6475">
      <w:pPr>
        <w:spacing w:after="0"/>
        <w:ind w:left="284"/>
        <w:jc w:val="both"/>
        <w:rPr>
          <w:rFonts w:ascii="Times New Roman" w:hAnsi="Times New Roman" w:cs="Times New Roman"/>
          <w:sz w:val="24"/>
          <w:szCs w:val="24"/>
          <w:lang w:val="kk-KZ"/>
        </w:rPr>
      </w:pPr>
    </w:p>
    <w:p w:rsidR="009307DE" w:rsidRPr="00F84DB7" w:rsidRDefault="009307DE" w:rsidP="00F84DB7">
      <w:pPr>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9307DE" w:rsidRPr="00F84DB7" w:rsidTr="003A13A0">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F84DB7">
              <w:rPr>
                <w:rFonts w:ascii="Times New Roman" w:hAnsi="Times New Roman" w:cs="Times New Roman"/>
                <w:b/>
                <w:sz w:val="24"/>
                <w:szCs w:val="24"/>
              </w:rPr>
              <w:t>В зависимости от выслуги лет</w:t>
            </w:r>
          </w:p>
        </w:tc>
      </w:tr>
      <w:tr w:rsidR="009307DE" w:rsidRPr="00F84DB7" w:rsidTr="003A13A0">
        <w:trPr>
          <w:cantSplit/>
          <w:trHeight w:val="250"/>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min</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max</w:t>
            </w:r>
            <w:proofErr w:type="spellEnd"/>
          </w:p>
        </w:tc>
      </w:tr>
      <w:tr w:rsidR="00AC6475"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AC6475" w:rsidRPr="00F84DB7" w:rsidRDefault="00AC6475" w:rsidP="00AC6475">
            <w:pPr>
              <w:keepNext/>
              <w:keepLines/>
              <w:tabs>
                <w:tab w:val="left" w:pos="132"/>
                <w:tab w:val="left" w:pos="6663"/>
              </w:tabs>
              <w:spacing w:after="0" w:line="240" w:lineRule="auto"/>
              <w:jc w:val="center"/>
              <w:rPr>
                <w:rFonts w:ascii="Times New Roman" w:hAnsi="Times New Roman" w:cs="Times New Roman"/>
                <w:b/>
                <w:sz w:val="24"/>
                <w:szCs w:val="24"/>
              </w:rPr>
            </w:pPr>
            <w:r w:rsidRPr="00F84DB7">
              <w:rPr>
                <w:rFonts w:ascii="Times New Roman" w:hAnsi="Times New Roman" w:cs="Times New Roman"/>
                <w:b/>
                <w:sz w:val="24"/>
                <w:szCs w:val="24"/>
              </w:rPr>
              <w:t>C-О-5</w:t>
            </w:r>
          </w:p>
        </w:tc>
        <w:tc>
          <w:tcPr>
            <w:tcW w:w="3760" w:type="dxa"/>
            <w:tcBorders>
              <w:top w:val="single" w:sz="4" w:space="0" w:color="auto"/>
              <w:left w:val="single" w:sz="4" w:space="0" w:color="auto"/>
              <w:bottom w:val="single" w:sz="4" w:space="0" w:color="auto"/>
              <w:right w:val="single" w:sz="4" w:space="0" w:color="auto"/>
            </w:tcBorders>
            <w:vAlign w:val="center"/>
          </w:tcPr>
          <w:p w:rsidR="00AC6475" w:rsidRPr="00F84DB7" w:rsidRDefault="00AC6475" w:rsidP="00AC6475">
            <w:pPr>
              <w:spacing w:after="0" w:line="240" w:lineRule="auto"/>
              <w:ind w:firstLine="42"/>
              <w:jc w:val="center"/>
              <w:rPr>
                <w:rFonts w:ascii="Times New Roman" w:hAnsi="Times New Roman" w:cs="Times New Roman"/>
                <w:b/>
                <w:sz w:val="24"/>
                <w:szCs w:val="24"/>
              </w:rPr>
            </w:pPr>
            <w:r w:rsidRPr="00F84DB7">
              <w:rPr>
                <w:rFonts w:ascii="Times New Roman" w:hAnsi="Times New Roman" w:cs="Times New Roman"/>
                <w:b/>
                <w:sz w:val="24"/>
                <w:szCs w:val="24"/>
              </w:rPr>
              <w:t>83</w:t>
            </w:r>
            <w:r>
              <w:rPr>
                <w:rFonts w:ascii="Times New Roman" w:hAnsi="Times New Roman" w:cs="Times New Roman"/>
                <w:b/>
                <w:sz w:val="24"/>
                <w:szCs w:val="24"/>
              </w:rPr>
              <w:t> </w:t>
            </w:r>
            <w:r w:rsidRPr="00F84DB7">
              <w:rPr>
                <w:rFonts w:ascii="Times New Roman" w:hAnsi="Times New Roman" w:cs="Times New Roman"/>
                <w:b/>
                <w:sz w:val="24"/>
                <w:szCs w:val="24"/>
              </w:rPr>
              <w:t>282</w:t>
            </w:r>
          </w:p>
        </w:tc>
        <w:tc>
          <w:tcPr>
            <w:tcW w:w="4049" w:type="dxa"/>
            <w:tcBorders>
              <w:top w:val="single" w:sz="4" w:space="0" w:color="auto"/>
              <w:left w:val="single" w:sz="4" w:space="0" w:color="auto"/>
              <w:bottom w:val="single" w:sz="4" w:space="0" w:color="auto"/>
              <w:right w:val="single" w:sz="4" w:space="0" w:color="auto"/>
            </w:tcBorders>
            <w:vAlign w:val="center"/>
          </w:tcPr>
          <w:p w:rsidR="00AC6475" w:rsidRPr="003A13A0" w:rsidRDefault="00AC6475" w:rsidP="00AC6475">
            <w:pPr>
              <w:spacing w:after="0" w:line="240" w:lineRule="auto"/>
              <w:jc w:val="center"/>
              <w:rPr>
                <w:rFonts w:ascii="Times New Roman" w:hAnsi="Times New Roman" w:cs="Times New Roman"/>
                <w:b/>
                <w:sz w:val="24"/>
                <w:szCs w:val="24"/>
              </w:rPr>
            </w:pPr>
            <w:r w:rsidRPr="003A13A0">
              <w:rPr>
                <w:rFonts w:ascii="Times New Roman" w:hAnsi="Times New Roman" w:cs="Times New Roman"/>
                <w:b/>
                <w:sz w:val="24"/>
                <w:szCs w:val="24"/>
              </w:rPr>
              <w:t>112 430</w:t>
            </w:r>
          </w:p>
        </w:tc>
      </w:tr>
    </w:tbl>
    <w:p w:rsidR="002402C9" w:rsidRPr="00F84DB7" w:rsidRDefault="002402C9" w:rsidP="00F84DB7">
      <w:pPr>
        <w:tabs>
          <w:tab w:val="left" w:pos="9923"/>
        </w:tabs>
        <w:spacing w:after="0" w:line="240" w:lineRule="auto"/>
        <w:ind w:firstLine="709"/>
        <w:jc w:val="both"/>
        <w:rPr>
          <w:rFonts w:ascii="Times New Roman" w:hAnsi="Times New Roman" w:cs="Times New Roman"/>
          <w:sz w:val="24"/>
          <w:szCs w:val="24"/>
          <w:lang w:val="kk-KZ"/>
        </w:rPr>
      </w:pPr>
    </w:p>
    <w:p w:rsidR="00D32EDC" w:rsidRPr="00F84DB7" w:rsidRDefault="00D32EDC" w:rsidP="00DB6822">
      <w:pPr>
        <w:tabs>
          <w:tab w:val="left" w:pos="9923"/>
        </w:tabs>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84DB7">
          <w:rPr>
            <w:rFonts w:ascii="Times New Roman" w:hAnsi="Times New Roman" w:cs="Times New Roman"/>
            <w:b/>
            <w:sz w:val="24"/>
            <w:szCs w:val="24"/>
            <w:lang w:val="kk-KZ"/>
          </w:rPr>
          <w:t>050000, г</w:t>
        </w:r>
      </w:smartTag>
      <w:r w:rsidRPr="00F84DB7">
        <w:rPr>
          <w:rFonts w:ascii="Times New Roman" w:hAnsi="Times New Roman" w:cs="Times New Roman"/>
          <w:b/>
          <w:sz w:val="24"/>
          <w:szCs w:val="24"/>
          <w:lang w:val="kk-KZ"/>
        </w:rPr>
        <w:t xml:space="preserve">.Алматы, проспект Абылай хана 93/95, телефон для справок: 8(7272)67-15-62, факс 8(7272)67-15-55, </w:t>
      </w:r>
      <w:r w:rsidRPr="00F84DB7">
        <w:rPr>
          <w:rFonts w:ascii="Times New Roman" w:hAnsi="Times New Roman" w:cs="Times New Roman"/>
          <w:b/>
          <w:sz w:val="24"/>
          <w:szCs w:val="24"/>
          <w:lang w:val="en-US"/>
        </w:rPr>
        <w:t>e</w:t>
      </w:r>
      <w:r w:rsidRPr="00F84DB7">
        <w:rPr>
          <w:rFonts w:ascii="Times New Roman" w:hAnsi="Times New Roman" w:cs="Times New Roman"/>
          <w:b/>
          <w:sz w:val="24"/>
          <w:szCs w:val="24"/>
        </w:rPr>
        <w:t>-</w:t>
      </w:r>
      <w:r w:rsidRPr="00F84DB7">
        <w:rPr>
          <w:rFonts w:ascii="Times New Roman" w:hAnsi="Times New Roman" w:cs="Times New Roman"/>
          <w:b/>
          <w:sz w:val="24"/>
          <w:szCs w:val="24"/>
          <w:lang w:val="en-US"/>
        </w:rPr>
        <w:t>mail</w:t>
      </w:r>
      <w:r w:rsidRPr="00F84DB7">
        <w:rPr>
          <w:rFonts w:ascii="Times New Roman" w:hAnsi="Times New Roman" w:cs="Times New Roman"/>
          <w:b/>
          <w:sz w:val="24"/>
          <w:szCs w:val="24"/>
          <w:lang w:val="kk-KZ"/>
        </w:rPr>
        <w:t xml:space="preserve">: </w:t>
      </w:r>
      <w:r w:rsidR="00DB6822">
        <w:rPr>
          <w:rFonts w:ascii="Times New Roman" w:eastAsiaTheme="majorEastAsia" w:hAnsi="Times New Roman" w:cs="Times New Roman"/>
          <w:b/>
          <w:sz w:val="24"/>
          <w:szCs w:val="24"/>
          <w:lang w:val="kk-KZ"/>
        </w:rPr>
        <w:fldChar w:fldCharType="begin"/>
      </w:r>
      <w:r w:rsidR="00DB6822">
        <w:rPr>
          <w:rFonts w:ascii="Times New Roman" w:eastAsiaTheme="majorEastAsia" w:hAnsi="Times New Roman" w:cs="Times New Roman"/>
          <w:b/>
          <w:sz w:val="24"/>
          <w:szCs w:val="24"/>
          <w:lang w:val="kk-KZ"/>
        </w:rPr>
        <w:instrText xml:space="preserve"> HYPERLINK "mailto:</w:instrText>
      </w:r>
      <w:r w:rsidR="00DB6822" w:rsidRPr="00DB6822">
        <w:rPr>
          <w:rFonts w:ascii="Times New Roman" w:eastAsiaTheme="majorEastAsia" w:hAnsi="Times New Roman" w:cs="Times New Roman"/>
          <w:b/>
          <w:sz w:val="24"/>
          <w:szCs w:val="24"/>
          <w:lang w:val="kk-KZ"/>
        </w:rPr>
        <w:instrText>kadry_6_6001@taxgalmaty.mgd.kz</w:instrText>
      </w:r>
      <w:r w:rsidR="00DB6822">
        <w:rPr>
          <w:rFonts w:ascii="Times New Roman" w:eastAsiaTheme="majorEastAsia" w:hAnsi="Times New Roman" w:cs="Times New Roman"/>
          <w:b/>
          <w:sz w:val="24"/>
          <w:szCs w:val="24"/>
          <w:lang w:val="kk-KZ"/>
        </w:rPr>
        <w:instrText xml:space="preserve">" </w:instrText>
      </w:r>
      <w:r w:rsidR="00DB6822">
        <w:rPr>
          <w:rFonts w:ascii="Times New Roman" w:eastAsiaTheme="majorEastAsia" w:hAnsi="Times New Roman" w:cs="Times New Roman"/>
          <w:b/>
          <w:sz w:val="24"/>
          <w:szCs w:val="24"/>
          <w:lang w:val="kk-KZ"/>
        </w:rPr>
        <w:fldChar w:fldCharType="separate"/>
      </w:r>
      <w:r w:rsidR="00AC6475">
        <w:rPr>
          <w:rStyle w:val="a3"/>
          <w:rFonts w:ascii="Times New Roman" w:eastAsiaTheme="majorEastAsia" w:hAnsi="Times New Roman"/>
          <w:b/>
          <w:sz w:val="24"/>
          <w:szCs w:val="24"/>
          <w:lang w:val="kk-KZ"/>
        </w:rPr>
        <w:t>kadry_5</w:t>
      </w:r>
      <w:r w:rsidR="00DB6822" w:rsidRPr="00F8490B">
        <w:rPr>
          <w:rStyle w:val="a3"/>
          <w:rFonts w:ascii="Times New Roman" w:eastAsiaTheme="majorEastAsia" w:hAnsi="Times New Roman"/>
          <w:b/>
          <w:sz w:val="24"/>
          <w:szCs w:val="24"/>
          <w:lang w:val="kk-KZ"/>
        </w:rPr>
        <w:t>_6001@taxgalmaty.mgd.kz</w:t>
      </w:r>
      <w:r w:rsidR="00DB6822">
        <w:rPr>
          <w:rFonts w:ascii="Times New Roman" w:eastAsiaTheme="majorEastAsia" w:hAnsi="Times New Roman" w:cs="Times New Roman"/>
          <w:b/>
          <w:sz w:val="24"/>
          <w:szCs w:val="24"/>
          <w:lang w:val="kk-KZ"/>
        </w:rPr>
        <w:fldChar w:fldCharType="end"/>
      </w:r>
      <w:r w:rsidR="00100E52" w:rsidRPr="00F84DB7">
        <w:rPr>
          <w:rFonts w:ascii="Times New Roman" w:hAnsi="Times New Roman" w:cs="Times New Roman"/>
          <w:b/>
          <w:color w:val="0070C0"/>
          <w:sz w:val="24"/>
          <w:szCs w:val="24"/>
          <w:lang w:val="kk-KZ"/>
        </w:rPr>
        <w:t xml:space="preserve"> </w:t>
      </w:r>
      <w:r w:rsidR="00100E52" w:rsidRPr="00F84DB7">
        <w:rPr>
          <w:rFonts w:ascii="Times New Roman" w:hAnsi="Times New Roman" w:cs="Times New Roman"/>
          <w:b/>
          <w:sz w:val="24"/>
          <w:szCs w:val="24"/>
          <w:lang w:val="kk-KZ"/>
        </w:rPr>
        <w:t xml:space="preserve"> и </w:t>
      </w:r>
      <w:r w:rsidR="00DB6822" w:rsidRPr="00AC6475">
        <w:rPr>
          <w:rFonts w:ascii="Times New Roman" w:hAnsi="Times New Roman" w:cs="Times New Roman"/>
          <w:b/>
          <w:color w:val="31849B" w:themeColor="accent5" w:themeShade="BF"/>
          <w:sz w:val="24"/>
          <w:szCs w:val="24"/>
          <w:lang w:val="en-US"/>
        </w:rPr>
        <w:t>m</w:t>
      </w:r>
      <w:r w:rsidR="00100E52" w:rsidRPr="00F84DB7">
        <w:rPr>
          <w:rFonts w:ascii="Times New Roman" w:hAnsi="Times New Roman" w:cs="Times New Roman"/>
          <w:b/>
          <w:color w:val="0070C0"/>
          <w:sz w:val="24"/>
          <w:szCs w:val="24"/>
          <w:lang w:val="kk-KZ"/>
        </w:rPr>
        <w:t>.</w:t>
      </w:r>
      <w:proofErr w:type="spellStart"/>
      <w:r w:rsidR="00DB6822">
        <w:rPr>
          <w:rFonts w:ascii="Times New Roman" w:hAnsi="Times New Roman" w:cs="Times New Roman"/>
          <w:b/>
          <w:color w:val="0070C0"/>
          <w:sz w:val="24"/>
          <w:szCs w:val="24"/>
          <w:lang w:val="en-US"/>
        </w:rPr>
        <w:t>kanagatova</w:t>
      </w:r>
      <w:proofErr w:type="spellEnd"/>
      <w:r w:rsidR="00100E52" w:rsidRPr="00F84DB7">
        <w:rPr>
          <w:rFonts w:ascii="Times New Roman" w:hAnsi="Times New Roman" w:cs="Times New Roman"/>
          <w:b/>
          <w:color w:val="0070C0"/>
          <w:sz w:val="24"/>
          <w:szCs w:val="24"/>
          <w:lang w:val="kk-KZ"/>
        </w:rPr>
        <w:t>@kgd.gov.kz</w:t>
      </w:r>
      <w:r w:rsidR="009441F2"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об</w:t>
      </w:r>
      <w:r w:rsidRPr="00F84DB7">
        <w:rPr>
          <w:rFonts w:ascii="Times New Roman" w:hAnsi="Times New Roman" w:cs="Times New Roman"/>
          <w:b/>
          <w:sz w:val="24"/>
          <w:szCs w:val="24"/>
          <w:lang w:val="kk-KZ"/>
        </w:rPr>
        <w:t xml:space="preserve">ъявляет </w:t>
      </w:r>
      <w:r w:rsidR="0095428F" w:rsidRPr="00F84DB7">
        <w:rPr>
          <w:rFonts w:ascii="Times New Roman" w:hAnsi="Times New Roman" w:cs="Times New Roman"/>
          <w:b/>
          <w:sz w:val="24"/>
          <w:szCs w:val="24"/>
        </w:rPr>
        <w:t>внутренний</w:t>
      </w:r>
      <w:r w:rsidRPr="00F84DB7">
        <w:rPr>
          <w:rFonts w:ascii="Times New Roman" w:hAnsi="Times New Roman" w:cs="Times New Roman"/>
          <w:b/>
          <w:sz w:val="24"/>
          <w:szCs w:val="24"/>
        </w:rPr>
        <w:t xml:space="preserve"> конкурс на занятие вакантных административных государственных должностей:</w:t>
      </w:r>
    </w:p>
    <w:p w:rsidR="00F84DB7" w:rsidRPr="00AC6475" w:rsidRDefault="00F84DB7" w:rsidP="00F84DB7">
      <w:pPr>
        <w:shd w:val="clear" w:color="auto" w:fill="FFFFFF"/>
        <w:spacing w:after="0" w:line="240" w:lineRule="auto"/>
        <w:ind w:firstLine="709"/>
        <w:jc w:val="both"/>
        <w:rPr>
          <w:rFonts w:ascii="Times New Roman" w:hAnsi="Times New Roman" w:cs="Times New Roman"/>
          <w:sz w:val="24"/>
          <w:szCs w:val="24"/>
        </w:rPr>
      </w:pPr>
    </w:p>
    <w:p w:rsidR="001B1DCF" w:rsidRPr="001B1DCF" w:rsidRDefault="00CD7D26" w:rsidP="001B1DCF">
      <w:pPr>
        <w:pStyle w:val="a8"/>
        <w:numPr>
          <w:ilvl w:val="0"/>
          <w:numId w:val="7"/>
        </w:numPr>
        <w:shd w:val="clear" w:color="auto" w:fill="FFFFFF"/>
        <w:tabs>
          <w:tab w:val="left" w:pos="851"/>
        </w:tabs>
        <w:ind w:left="0" w:firstLine="567"/>
        <w:jc w:val="both"/>
        <w:rPr>
          <w:i w:val="0"/>
          <w:sz w:val="24"/>
          <w:szCs w:val="24"/>
        </w:rPr>
      </w:pPr>
      <w:r w:rsidRPr="00CD7D26">
        <w:rPr>
          <w:i w:val="0"/>
          <w:sz w:val="24"/>
          <w:szCs w:val="24"/>
        </w:rPr>
        <w:t>Главный специалист отдела рисков</w:t>
      </w:r>
      <w:r w:rsidRPr="00CD7D26">
        <w:rPr>
          <w:i w:val="0"/>
          <w:sz w:val="24"/>
          <w:szCs w:val="24"/>
          <w:lang w:val="kk-KZ"/>
        </w:rPr>
        <w:t xml:space="preserve"> </w:t>
      </w:r>
      <w:r w:rsidRPr="00CD7D26">
        <w:rPr>
          <w:i w:val="0"/>
          <w:sz w:val="24"/>
          <w:szCs w:val="24"/>
        </w:rPr>
        <w:t>Управления анализа и рисков</w:t>
      </w:r>
      <w:r w:rsidR="001B1DCF" w:rsidRPr="001B1DCF">
        <w:rPr>
          <w:i w:val="0"/>
          <w:sz w:val="24"/>
          <w:szCs w:val="24"/>
        </w:rPr>
        <w:t xml:space="preserve">, </w:t>
      </w:r>
      <w:proofErr w:type="gramStart"/>
      <w:r w:rsidR="001B1DCF" w:rsidRPr="001B1DCF">
        <w:rPr>
          <w:i w:val="0"/>
          <w:sz w:val="24"/>
          <w:szCs w:val="24"/>
        </w:rPr>
        <w:t>С-О</w:t>
      </w:r>
      <w:proofErr w:type="gramEnd"/>
      <w:r w:rsidR="001B1DCF" w:rsidRPr="001B1DCF">
        <w:rPr>
          <w:i w:val="0"/>
          <w:sz w:val="24"/>
          <w:szCs w:val="24"/>
        </w:rPr>
        <w:t>-5 категория, 1 единица</w:t>
      </w:r>
      <w:r>
        <w:rPr>
          <w:i w:val="0"/>
          <w:sz w:val="24"/>
          <w:szCs w:val="24"/>
        </w:rPr>
        <w:t>.</w:t>
      </w:r>
      <w:r w:rsidR="001B1DCF" w:rsidRPr="001B1DCF">
        <w:rPr>
          <w:i w:val="0"/>
        </w:rPr>
        <w:t xml:space="preserve"> </w:t>
      </w:r>
    </w:p>
    <w:p w:rsidR="001B1DCF" w:rsidRPr="00CD7D26" w:rsidRDefault="001B1DCF" w:rsidP="00F26081">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CD7D26" w:rsidRPr="00CD7D26">
        <w:rPr>
          <w:rFonts w:ascii="Times New Roman" w:hAnsi="Times New Roman" w:cs="Times New Roman"/>
          <w:sz w:val="24"/>
          <w:szCs w:val="24"/>
        </w:rPr>
        <w:t xml:space="preserve">Организация работы по вопросам сбора и анализа информации для целей профилирования рисков; работа по разработке и утверждению профилей риска; мониторинг и управление рисками, анализа и оценки эффективности применения, организация работы по ведению таможенной статистики внешней торговли и специальной </w:t>
      </w:r>
      <w:r w:rsidR="00CD7D26" w:rsidRPr="00CD7D26">
        <w:rPr>
          <w:rFonts w:ascii="Times New Roman" w:hAnsi="Times New Roman" w:cs="Times New Roman"/>
          <w:sz w:val="24"/>
          <w:szCs w:val="24"/>
        </w:rPr>
        <w:lastRenderedPageBreak/>
        <w:t>таможенной статистики; подготовка информации из технических баз</w:t>
      </w:r>
      <w:r w:rsidR="00CD7D26" w:rsidRPr="00CD7D26">
        <w:rPr>
          <w:rFonts w:ascii="Times New Roman" w:hAnsi="Times New Roman" w:cs="Times New Roman"/>
          <w:sz w:val="24"/>
          <w:szCs w:val="24"/>
        </w:rPr>
        <w:t xml:space="preserve">а </w:t>
      </w:r>
      <w:r w:rsidR="00CD7D26" w:rsidRPr="00CD7D26">
        <w:rPr>
          <w:rFonts w:ascii="Times New Roman" w:hAnsi="Times New Roman" w:cs="Times New Roman"/>
          <w:sz w:val="24"/>
          <w:szCs w:val="24"/>
        </w:rPr>
        <w:t>данных электронных копий грузовых таможенных де</w:t>
      </w:r>
      <w:r w:rsidR="00CD7D26" w:rsidRPr="00CD7D26">
        <w:rPr>
          <w:rFonts w:ascii="Times New Roman" w:hAnsi="Times New Roman" w:cs="Times New Roman"/>
          <w:sz w:val="24"/>
          <w:szCs w:val="24"/>
        </w:rPr>
        <w:t>к</w:t>
      </w:r>
      <w:r w:rsidR="00CD7D26" w:rsidRPr="00CD7D26">
        <w:rPr>
          <w:rFonts w:ascii="Times New Roman" w:hAnsi="Times New Roman" w:cs="Times New Roman"/>
          <w:sz w:val="24"/>
          <w:szCs w:val="24"/>
        </w:rPr>
        <w:t>лараций</w:t>
      </w:r>
      <w:r w:rsidR="00CD7D26" w:rsidRPr="00CD7D26">
        <w:rPr>
          <w:rFonts w:ascii="Times New Roman" w:hAnsi="Times New Roman" w:cs="Times New Roman"/>
          <w:sz w:val="24"/>
          <w:szCs w:val="24"/>
        </w:rPr>
        <w:t xml:space="preserve"> </w:t>
      </w:r>
      <w:r w:rsidR="00CD7D26" w:rsidRPr="00CD7D26">
        <w:rPr>
          <w:rFonts w:ascii="Times New Roman" w:hAnsi="Times New Roman" w:cs="Times New Roman"/>
          <w:sz w:val="24"/>
          <w:szCs w:val="24"/>
        </w:rPr>
        <w:t>/деклараций на товары при взаимодействии с государственными органами Республики Казахстан.</w:t>
      </w:r>
    </w:p>
    <w:p w:rsidR="001B1DCF" w:rsidRDefault="001B1DCF" w:rsidP="00F26081">
      <w:pPr>
        <w:shd w:val="clear" w:color="auto" w:fill="FFFFFF"/>
        <w:spacing w:after="0" w:line="240" w:lineRule="auto"/>
        <w:ind w:firstLine="567"/>
        <w:jc w:val="both"/>
        <w:rPr>
          <w:rFonts w:ascii="Times New Roman" w:hAnsi="Times New Roman" w:cs="Times New Roman"/>
          <w:sz w:val="24"/>
          <w:szCs w:val="24"/>
        </w:rPr>
      </w:pPr>
      <w:r w:rsidRPr="00CD7D26">
        <w:rPr>
          <w:rFonts w:ascii="Times New Roman" w:eastAsia="Calibri" w:hAnsi="Times New Roman" w:cs="Times New Roman"/>
          <w:b/>
          <w:color w:val="000000" w:themeColor="text1"/>
          <w:sz w:val="24"/>
          <w:szCs w:val="24"/>
          <w:lang w:eastAsia="en-US"/>
        </w:rPr>
        <w:t>Требования к участникам конкурса:</w:t>
      </w:r>
      <w:r w:rsidRPr="00CD7D26">
        <w:rPr>
          <w:rFonts w:ascii="Times New Roman" w:eastAsia="Calibri" w:hAnsi="Times New Roman" w:cs="Times New Roman"/>
          <w:color w:val="000000" w:themeColor="text1"/>
          <w:sz w:val="24"/>
          <w:szCs w:val="24"/>
          <w:lang w:eastAsia="en-US"/>
        </w:rPr>
        <w:t xml:space="preserve"> </w:t>
      </w:r>
      <w:r w:rsidR="00CD7D26" w:rsidRPr="00CD7D26">
        <w:rPr>
          <w:rFonts w:ascii="Times New Roman" w:hAnsi="Times New Roman" w:cs="Times New Roman"/>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9B487D" w:rsidRPr="00CD7D26" w:rsidRDefault="009B487D" w:rsidP="00F26081">
      <w:pPr>
        <w:shd w:val="clear" w:color="auto" w:fill="FFFFFF"/>
        <w:spacing w:after="0" w:line="240" w:lineRule="auto"/>
        <w:ind w:firstLine="567"/>
        <w:jc w:val="both"/>
        <w:rPr>
          <w:rFonts w:ascii="Times New Roman" w:hAnsi="Times New Roman" w:cs="Times New Roman"/>
          <w:sz w:val="24"/>
          <w:szCs w:val="24"/>
        </w:rPr>
      </w:pPr>
    </w:p>
    <w:p w:rsidR="009B487D" w:rsidRPr="001B1DCF" w:rsidRDefault="009B487D" w:rsidP="009B487D">
      <w:pPr>
        <w:pStyle w:val="a8"/>
        <w:numPr>
          <w:ilvl w:val="0"/>
          <w:numId w:val="7"/>
        </w:numPr>
        <w:shd w:val="clear" w:color="auto" w:fill="FFFFFF"/>
        <w:tabs>
          <w:tab w:val="left" w:pos="851"/>
        </w:tabs>
        <w:ind w:left="0" w:firstLine="567"/>
        <w:jc w:val="both"/>
        <w:rPr>
          <w:i w:val="0"/>
          <w:sz w:val="24"/>
          <w:szCs w:val="24"/>
        </w:rPr>
      </w:pPr>
      <w:r w:rsidRPr="001B1DCF">
        <w:rPr>
          <w:i w:val="0"/>
          <w:sz w:val="24"/>
          <w:szCs w:val="24"/>
        </w:rPr>
        <w:t xml:space="preserve">Главный специалист юридического </w:t>
      </w:r>
      <w:r>
        <w:rPr>
          <w:i w:val="0"/>
          <w:sz w:val="24"/>
          <w:szCs w:val="24"/>
        </w:rPr>
        <w:t>управления</w:t>
      </w:r>
      <w:r w:rsidRPr="001B1DCF">
        <w:rPr>
          <w:i w:val="0"/>
          <w:sz w:val="24"/>
          <w:szCs w:val="24"/>
        </w:rPr>
        <w:t xml:space="preserve">, </w:t>
      </w:r>
      <w:proofErr w:type="gramStart"/>
      <w:r w:rsidRPr="001B1DCF">
        <w:rPr>
          <w:i w:val="0"/>
          <w:sz w:val="24"/>
          <w:szCs w:val="24"/>
        </w:rPr>
        <w:t>С-О</w:t>
      </w:r>
      <w:proofErr w:type="gramEnd"/>
      <w:r w:rsidRPr="001B1DCF">
        <w:rPr>
          <w:i w:val="0"/>
          <w:sz w:val="24"/>
          <w:szCs w:val="24"/>
        </w:rPr>
        <w:t>-5 категория, 1 единица</w:t>
      </w:r>
      <w:r>
        <w:rPr>
          <w:i w:val="0"/>
          <w:sz w:val="24"/>
          <w:szCs w:val="24"/>
        </w:rPr>
        <w:t>.</w:t>
      </w:r>
    </w:p>
    <w:p w:rsidR="009B487D" w:rsidRPr="00F26081" w:rsidRDefault="009B487D" w:rsidP="009B487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Pr="00F26081">
        <w:rPr>
          <w:rFonts w:ascii="Times New Roman" w:hAnsi="Times New Roman" w:cs="Times New Roman"/>
          <w:sz w:val="24"/>
          <w:szCs w:val="24"/>
        </w:rPr>
        <w:t>Осуществляют возложенные на него функции в соответствии с действующим законодательством и несет ответственность за состояние правовой работы в государственных доходов и его структурных подразделений на местах. Умение работать с персональным компьютером. Способность анализировать, прогнозировать, планировать и организовывать работу. Осуществляет иные обязанности в соответствии с должностными инструкциями.</w:t>
      </w:r>
    </w:p>
    <w:p w:rsidR="009B487D" w:rsidRPr="00F26081" w:rsidRDefault="009B487D" w:rsidP="009B487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Pr="00F26081">
        <w:rPr>
          <w:rFonts w:ascii="Times New Roman" w:hAnsi="Times New Roman" w:cs="Times New Roman"/>
          <w:sz w:val="24"/>
          <w:szCs w:val="24"/>
        </w:rPr>
        <w:t>Высшее образование в области права (юриспруденция, международное право, таможенное дело, правоохранительная деятельность).</w:t>
      </w:r>
    </w:p>
    <w:p w:rsidR="001B1DCF" w:rsidRDefault="001B1DCF" w:rsidP="001B1DCF">
      <w:pPr>
        <w:shd w:val="clear" w:color="auto" w:fill="FFFFFF"/>
        <w:spacing w:after="0" w:line="240" w:lineRule="auto"/>
        <w:ind w:firstLine="567"/>
        <w:jc w:val="both"/>
        <w:rPr>
          <w:rFonts w:ascii="Times New Roman" w:hAnsi="Times New Roman" w:cs="Times New Roman"/>
          <w:sz w:val="24"/>
          <w:szCs w:val="24"/>
        </w:rPr>
      </w:pPr>
    </w:p>
    <w:p w:rsidR="009B487D" w:rsidRPr="009B487D" w:rsidRDefault="009B487D" w:rsidP="009B487D">
      <w:pPr>
        <w:pStyle w:val="a8"/>
        <w:numPr>
          <w:ilvl w:val="0"/>
          <w:numId w:val="7"/>
        </w:numPr>
        <w:tabs>
          <w:tab w:val="left" w:pos="567"/>
          <w:tab w:val="left" w:pos="851"/>
        </w:tabs>
        <w:ind w:left="0" w:firstLine="567"/>
        <w:jc w:val="both"/>
        <w:rPr>
          <w:i w:val="0"/>
          <w:sz w:val="24"/>
          <w:szCs w:val="24"/>
        </w:rPr>
      </w:pPr>
      <w:r w:rsidRPr="009B487D">
        <w:t xml:space="preserve"> </w:t>
      </w:r>
      <w:r w:rsidRPr="009B487D">
        <w:rPr>
          <w:i w:val="0"/>
          <w:sz w:val="24"/>
          <w:szCs w:val="24"/>
        </w:rPr>
        <w:t xml:space="preserve">Главный специалист отдела бухгалтерского учета и государственных закупок Организационно-финансовое управление, </w:t>
      </w:r>
      <w:proofErr w:type="gramStart"/>
      <w:r w:rsidRPr="009B487D">
        <w:rPr>
          <w:i w:val="0"/>
          <w:sz w:val="24"/>
          <w:szCs w:val="24"/>
        </w:rPr>
        <w:t>С-О</w:t>
      </w:r>
      <w:proofErr w:type="gramEnd"/>
      <w:r w:rsidRPr="009B487D">
        <w:rPr>
          <w:i w:val="0"/>
          <w:sz w:val="24"/>
          <w:szCs w:val="24"/>
        </w:rPr>
        <w:t>-5 категория,</w:t>
      </w:r>
      <w:r>
        <w:rPr>
          <w:i w:val="0"/>
          <w:sz w:val="24"/>
          <w:szCs w:val="24"/>
        </w:rPr>
        <w:t xml:space="preserve"> 1 единица</w:t>
      </w:r>
      <w:r w:rsidRPr="009B487D">
        <w:rPr>
          <w:i w:val="0"/>
          <w:sz w:val="24"/>
          <w:szCs w:val="24"/>
        </w:rPr>
        <w:t>.</w:t>
      </w:r>
    </w:p>
    <w:p w:rsidR="009B487D" w:rsidRPr="009B487D" w:rsidRDefault="009B487D" w:rsidP="009B487D">
      <w:pPr>
        <w:tabs>
          <w:tab w:val="left" w:pos="567"/>
          <w:tab w:val="left" w:pos="851"/>
        </w:tabs>
        <w:spacing w:after="0" w:line="240" w:lineRule="auto"/>
        <w:ind w:firstLine="567"/>
        <w:jc w:val="both"/>
        <w:rPr>
          <w:rFonts w:ascii="Times New Roman" w:hAnsi="Times New Roman" w:cs="Times New Roman"/>
          <w:sz w:val="24"/>
          <w:szCs w:val="24"/>
        </w:rPr>
      </w:pPr>
      <w:r w:rsidRPr="002F3896">
        <w:rPr>
          <w:rFonts w:ascii="Times New Roman" w:eastAsia="Calibri" w:hAnsi="Times New Roman" w:cs="Times New Roman"/>
          <w:b/>
          <w:sz w:val="24"/>
          <w:szCs w:val="24"/>
        </w:rPr>
        <w:t>Функциональные обязанности:</w:t>
      </w:r>
      <w:r w:rsidRPr="002F3896">
        <w:rPr>
          <w:rFonts w:ascii="Times New Roman" w:hAnsi="Times New Roman" w:cs="Times New Roman"/>
          <w:sz w:val="24"/>
          <w:szCs w:val="24"/>
        </w:rPr>
        <w:t xml:space="preserve"> </w:t>
      </w:r>
      <w:r w:rsidRPr="009B487D">
        <w:rPr>
          <w:rFonts w:ascii="Times New Roman" w:hAnsi="Times New Roman" w:cs="Times New Roman"/>
          <w:sz w:val="24"/>
          <w:szCs w:val="24"/>
        </w:rPr>
        <w:t>Оформление договоров государственных закупок. Контролировать исполнение и изучение его правомочие. Принимать заявки с районных управлении государственных доходов по приобретению ценных материалов. Осуществлять государственных закупки совместно с другими отделами. Составлять отчеты 1-Г-З и 2-Г-З. Инвентаризировать и вести учет по товарно-материальным запасам. Расчет заработной платы. Оформление договоров и протоколов государственных закупки с регистрацией в органах казначейства.  Осуществление начислении в НПФ. Оформление банковских документов, формирование отчетов по ним. Предоставление отчетов в КГД МФ РК, налоговые органы, статистические учреждения. Оказание методической и консультативной помощи сотрудникам департамента по финансовым вопросам. Умение работать с персональным компьютером. Осуществляет иные обязанности в соответствии с должностными инструкциями.</w:t>
      </w:r>
    </w:p>
    <w:p w:rsidR="009B487D" w:rsidRPr="009B487D" w:rsidRDefault="009B487D" w:rsidP="009B487D">
      <w:pPr>
        <w:tabs>
          <w:tab w:val="left" w:pos="567"/>
          <w:tab w:val="left" w:pos="851"/>
        </w:tabs>
        <w:spacing w:after="0" w:line="240" w:lineRule="auto"/>
        <w:ind w:firstLine="567"/>
        <w:jc w:val="both"/>
        <w:rPr>
          <w:rFonts w:ascii="Times New Roman" w:hAnsi="Times New Roman" w:cs="Times New Roman"/>
          <w:color w:val="000000" w:themeColor="text1"/>
          <w:sz w:val="24"/>
          <w:szCs w:val="24"/>
        </w:rPr>
      </w:pPr>
      <w:r w:rsidRPr="009B487D">
        <w:rPr>
          <w:rFonts w:ascii="Times New Roman" w:eastAsia="Calibri" w:hAnsi="Times New Roman" w:cs="Times New Roman"/>
          <w:b/>
          <w:sz w:val="24"/>
          <w:szCs w:val="24"/>
        </w:rPr>
        <w:t>Требования к участникам конкурса:</w:t>
      </w:r>
      <w:r w:rsidRPr="009B487D">
        <w:rPr>
          <w:rFonts w:ascii="Times New Roman" w:eastAsia="Calibri" w:hAnsi="Times New Roman" w:cs="Times New Roman"/>
          <w:sz w:val="24"/>
          <w:szCs w:val="24"/>
        </w:rPr>
        <w:t xml:space="preserve"> </w:t>
      </w:r>
      <w:r w:rsidRPr="009B487D">
        <w:rPr>
          <w:rFonts w:ascii="Times New Roman" w:hAnsi="Times New Roman" w:cs="Times New Roman"/>
          <w:sz w:val="24"/>
          <w:szCs w:val="24"/>
        </w:rPr>
        <w:t>Высшее образование в области экономики и бизнеса (экономика, финансы, учет и аудит,</w:t>
      </w:r>
      <w:r w:rsidRPr="009B487D">
        <w:rPr>
          <w:rFonts w:ascii="Times New Roman" w:hAnsi="Times New Roman" w:cs="Times New Roman"/>
          <w:b/>
          <w:i/>
          <w:sz w:val="24"/>
          <w:szCs w:val="24"/>
        </w:rPr>
        <w:t xml:space="preserve"> </w:t>
      </w:r>
      <w:r w:rsidRPr="009B487D">
        <w:rPr>
          <w:rFonts w:ascii="Times New Roman" w:hAnsi="Times New Roman" w:cs="Times New Roman"/>
          <w:sz w:val="24"/>
          <w:szCs w:val="24"/>
        </w:rPr>
        <w:t>государственное и местное управление,</w:t>
      </w:r>
      <w:r w:rsidRPr="009B487D">
        <w:rPr>
          <w:rFonts w:ascii="Times New Roman" w:hAnsi="Times New Roman" w:cs="Times New Roman"/>
          <w:color w:val="000000"/>
          <w:sz w:val="24"/>
          <w:szCs w:val="24"/>
        </w:rPr>
        <w:t xml:space="preserve"> статистика</w:t>
      </w:r>
      <w:r w:rsidRPr="009B487D">
        <w:rPr>
          <w:rFonts w:ascii="Times New Roman" w:hAnsi="Times New Roman" w:cs="Times New Roman"/>
          <w:sz w:val="24"/>
          <w:szCs w:val="24"/>
        </w:rPr>
        <w:t>).</w:t>
      </w:r>
    </w:p>
    <w:p w:rsidR="00F26081" w:rsidRDefault="00F26081"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AC7006" w:rsidRPr="00AC7006" w:rsidRDefault="00AC7006" w:rsidP="000C04CF">
      <w:pPr>
        <w:pStyle w:val="a8"/>
        <w:numPr>
          <w:ilvl w:val="0"/>
          <w:numId w:val="8"/>
        </w:numPr>
        <w:shd w:val="clear" w:color="auto" w:fill="FFFFFF"/>
        <w:tabs>
          <w:tab w:val="left" w:pos="851"/>
        </w:tabs>
        <w:ind w:left="0" w:firstLine="567"/>
        <w:jc w:val="both"/>
        <w:rPr>
          <w:i w:val="0"/>
          <w:sz w:val="24"/>
          <w:szCs w:val="24"/>
        </w:rPr>
      </w:pPr>
      <w:r w:rsidRPr="00AC7006">
        <w:rPr>
          <w:i w:val="0"/>
          <w:sz w:val="24"/>
          <w:szCs w:val="24"/>
        </w:rPr>
        <w:t xml:space="preserve">Главный специалист </w:t>
      </w:r>
      <w:r w:rsidR="000C04CF" w:rsidRPr="000C04CF">
        <w:rPr>
          <w:i w:val="0"/>
          <w:sz w:val="24"/>
          <w:szCs w:val="24"/>
        </w:rPr>
        <w:t>отдела аудита №</w:t>
      </w:r>
      <w:r w:rsidR="009B487D">
        <w:rPr>
          <w:i w:val="0"/>
          <w:sz w:val="24"/>
          <w:szCs w:val="24"/>
        </w:rPr>
        <w:t>4</w:t>
      </w:r>
      <w:r w:rsidR="000C04CF" w:rsidRPr="000C04CF">
        <w:rPr>
          <w:i w:val="0"/>
          <w:sz w:val="24"/>
          <w:szCs w:val="24"/>
        </w:rPr>
        <w:t xml:space="preserve"> Управления аудита</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-5 категория, 1 единица</w:t>
      </w:r>
      <w:r w:rsidR="009B487D">
        <w:rPr>
          <w:i w:val="0"/>
          <w:sz w:val="24"/>
          <w:szCs w:val="24"/>
        </w:rPr>
        <w:t>.</w:t>
      </w:r>
    </w:p>
    <w:p w:rsidR="00AC7006" w:rsidRPr="009B487D" w:rsidRDefault="00AC7006" w:rsidP="009B487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9B487D" w:rsidRPr="009B487D">
        <w:rPr>
          <w:rFonts w:ascii="Times New Roman" w:hAnsi="Times New Roman" w:cs="Times New Roman"/>
          <w:sz w:val="24"/>
          <w:szCs w:val="24"/>
        </w:rPr>
        <w:t xml:space="preserve">Осуществляет документальные проверки достоверности представленных в налоговые управления деклараций и расчетов, правильности исчисления, полноты и своевременности уплаты налогов и платежей в бюджет юридических лиц и индивидуальных предпринимателей, осуществляет тематические проверки, взаимодействие с государственными органами, рассмотрение жалоб и обращений граждан и юридических лиц. </w:t>
      </w:r>
      <w:proofErr w:type="spellStart"/>
      <w:r w:rsidR="009B487D" w:rsidRPr="009B487D">
        <w:rPr>
          <w:rFonts w:ascii="Times New Roman" w:hAnsi="Times New Roman" w:cs="Times New Roman"/>
          <w:sz w:val="24"/>
          <w:szCs w:val="24"/>
        </w:rPr>
        <w:t>Сбори</w:t>
      </w:r>
      <w:proofErr w:type="spellEnd"/>
      <w:r w:rsidR="009B487D" w:rsidRPr="009B487D">
        <w:rPr>
          <w:rFonts w:ascii="Times New Roman" w:hAnsi="Times New Roman" w:cs="Times New Roman"/>
          <w:sz w:val="24"/>
          <w:szCs w:val="24"/>
        </w:rPr>
        <w:t xml:space="preserve">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 аналитической работы и мониторинга, в разработке Положения об отделе. Выполнение в установленные сроки поручения руководства. Несет персональную ответственность за своевременность</w:t>
      </w:r>
      <w:r w:rsidR="00E9510E">
        <w:rPr>
          <w:rFonts w:ascii="Times New Roman" w:hAnsi="Times New Roman" w:cs="Times New Roman"/>
          <w:sz w:val="24"/>
          <w:szCs w:val="24"/>
        </w:rPr>
        <w:t xml:space="preserve"> </w:t>
      </w:r>
      <w:r w:rsidR="009B487D" w:rsidRPr="009B487D">
        <w:rPr>
          <w:rFonts w:ascii="Times New Roman" w:hAnsi="Times New Roman" w:cs="Times New Roman"/>
          <w:sz w:val="24"/>
          <w:szCs w:val="24"/>
        </w:rPr>
        <w:t>и качество представления информации</w:t>
      </w:r>
      <w:r w:rsidR="00E9510E">
        <w:rPr>
          <w:rFonts w:ascii="Times New Roman" w:hAnsi="Times New Roman" w:cs="Times New Roman"/>
          <w:sz w:val="24"/>
          <w:szCs w:val="24"/>
        </w:rPr>
        <w:t xml:space="preserve"> </w:t>
      </w:r>
      <w:r w:rsidR="009B487D" w:rsidRPr="009B487D">
        <w:rPr>
          <w:rFonts w:ascii="Times New Roman" w:hAnsi="Times New Roman" w:cs="Times New Roman"/>
          <w:sz w:val="24"/>
          <w:szCs w:val="24"/>
        </w:rPr>
        <w:t>по заданиями поручениям вышестоящих и правоохранительных органов, подготавливает отчет о задолженности по проведенным проверкам, осуществляет работу с правоохранительными и другими уполномоченными органами, представляет сведения о проверках проведенных государственными контролирующими органами, готовит отчет по исполнению планов совместных мероприятий с уполномоченными органами. Участие в судебном заседании по налоговому и таможенному спору. Строго соблюдает тайну о налогоплательщиках. Исполняет иные обязанности в соответствии с должностной инструкцией.</w:t>
      </w:r>
    </w:p>
    <w:p w:rsidR="00AC7006" w:rsidRPr="000C04CF" w:rsidRDefault="00AC7006" w:rsidP="00AC7006">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000C04CF" w:rsidRPr="000C04CF">
        <w:rPr>
          <w:rFonts w:ascii="Times New Roman" w:hAnsi="Times New Roman" w:cs="Times New Roman"/>
          <w:sz w:val="24"/>
          <w:szCs w:val="24"/>
        </w:rPr>
        <w:t>Высшее образование в области экономики и бизнеса (экономика, финансы, учет и аудит).</w:t>
      </w:r>
    </w:p>
    <w:p w:rsidR="00AC7006" w:rsidRDefault="00AC7006" w:rsidP="00AC7006">
      <w:pPr>
        <w:shd w:val="clear" w:color="auto" w:fill="FFFFFF"/>
        <w:spacing w:after="0" w:line="240" w:lineRule="auto"/>
        <w:ind w:firstLine="567"/>
        <w:jc w:val="both"/>
        <w:rPr>
          <w:rFonts w:ascii="Times New Roman" w:hAnsi="Times New Roman" w:cs="Times New Roman"/>
          <w:sz w:val="24"/>
          <w:szCs w:val="24"/>
        </w:rPr>
      </w:pPr>
    </w:p>
    <w:p w:rsidR="000C04CF" w:rsidRPr="00E03A92" w:rsidRDefault="000C04CF" w:rsidP="000C04CF">
      <w:pPr>
        <w:pStyle w:val="a8"/>
        <w:numPr>
          <w:ilvl w:val="0"/>
          <w:numId w:val="8"/>
        </w:numPr>
        <w:shd w:val="clear" w:color="auto" w:fill="FFFFFF"/>
        <w:tabs>
          <w:tab w:val="left" w:pos="851"/>
        </w:tabs>
        <w:ind w:left="0" w:firstLine="567"/>
        <w:jc w:val="both"/>
        <w:rPr>
          <w:i w:val="0"/>
          <w:sz w:val="24"/>
          <w:szCs w:val="24"/>
        </w:rPr>
      </w:pPr>
      <w:r w:rsidRPr="00E03A92">
        <w:rPr>
          <w:i w:val="0"/>
          <w:sz w:val="24"/>
          <w:szCs w:val="24"/>
        </w:rPr>
        <w:t xml:space="preserve">Главный специалист </w:t>
      </w:r>
      <w:r w:rsidR="00E03A92" w:rsidRPr="00E03A92">
        <w:rPr>
          <w:i w:val="0"/>
          <w:sz w:val="24"/>
          <w:szCs w:val="24"/>
          <w:lang w:val="kk-KZ"/>
        </w:rPr>
        <w:t xml:space="preserve">контроля налоговых актов </w:t>
      </w:r>
      <w:r w:rsidR="00E03A92" w:rsidRPr="00E03A92">
        <w:rPr>
          <w:i w:val="0"/>
          <w:sz w:val="24"/>
          <w:szCs w:val="24"/>
        </w:rPr>
        <w:t>№ 2</w:t>
      </w:r>
      <w:r w:rsidRPr="00E03A92">
        <w:rPr>
          <w:i w:val="0"/>
          <w:sz w:val="24"/>
          <w:szCs w:val="24"/>
        </w:rPr>
        <w:t xml:space="preserve"> </w:t>
      </w:r>
      <w:r w:rsidR="00E03A92" w:rsidRPr="00E03A92">
        <w:rPr>
          <w:i w:val="0"/>
          <w:sz w:val="24"/>
          <w:szCs w:val="24"/>
        </w:rPr>
        <w:t>Управления контроля налоговых актов</w:t>
      </w:r>
      <w:r w:rsidRPr="00E03A92">
        <w:rPr>
          <w:i w:val="0"/>
          <w:sz w:val="24"/>
          <w:szCs w:val="24"/>
        </w:rPr>
        <w:t xml:space="preserve">, </w:t>
      </w:r>
      <w:proofErr w:type="gramStart"/>
      <w:r w:rsidRPr="00E03A92">
        <w:rPr>
          <w:i w:val="0"/>
          <w:sz w:val="24"/>
          <w:szCs w:val="24"/>
        </w:rPr>
        <w:t>С-О</w:t>
      </w:r>
      <w:proofErr w:type="gramEnd"/>
      <w:r w:rsidRPr="00E03A92">
        <w:rPr>
          <w:i w:val="0"/>
          <w:sz w:val="24"/>
          <w:szCs w:val="24"/>
        </w:rPr>
        <w:t>-5 категория, 1 единица</w:t>
      </w:r>
      <w:r w:rsidR="00E03A92" w:rsidRPr="00E03A92">
        <w:rPr>
          <w:i w:val="0"/>
          <w:sz w:val="24"/>
          <w:szCs w:val="24"/>
        </w:rPr>
        <w:t>.</w:t>
      </w:r>
    </w:p>
    <w:p w:rsidR="000C04CF" w:rsidRPr="00E03A92" w:rsidRDefault="000C04CF" w:rsidP="000C04CF">
      <w:pPr>
        <w:shd w:val="clear" w:color="auto" w:fill="FFFFFF"/>
        <w:spacing w:after="0" w:line="240" w:lineRule="auto"/>
        <w:ind w:firstLine="567"/>
        <w:jc w:val="both"/>
        <w:rPr>
          <w:rFonts w:ascii="Times New Roman" w:hAnsi="Times New Roman" w:cs="Times New Roman"/>
          <w:sz w:val="24"/>
          <w:szCs w:val="24"/>
        </w:rPr>
      </w:pPr>
      <w:r w:rsidRPr="00E03A92">
        <w:rPr>
          <w:rFonts w:ascii="Times New Roman" w:eastAsia="Calibri" w:hAnsi="Times New Roman" w:cs="Times New Roman"/>
          <w:b/>
          <w:color w:val="000000" w:themeColor="text1"/>
          <w:sz w:val="24"/>
          <w:szCs w:val="24"/>
          <w:lang w:eastAsia="en-US"/>
        </w:rPr>
        <w:lastRenderedPageBreak/>
        <w:t>Функциональные обязанности:</w:t>
      </w:r>
      <w:r w:rsidRPr="00E03A92">
        <w:rPr>
          <w:rFonts w:ascii="Times New Roman" w:hAnsi="Times New Roman" w:cs="Times New Roman"/>
          <w:sz w:val="24"/>
          <w:szCs w:val="24"/>
        </w:rPr>
        <w:t xml:space="preserve"> </w:t>
      </w:r>
      <w:r w:rsidR="00E03A92" w:rsidRPr="00E03A92">
        <w:rPr>
          <w:rFonts w:ascii="Times New Roman" w:hAnsi="Times New Roman" w:cs="Times New Roman"/>
          <w:sz w:val="24"/>
          <w:szCs w:val="24"/>
        </w:rPr>
        <w:t>Организация, планирование и проведение проверок.  Обеспечение разъяснительной работы по вопросам применения налогового законодательства и разработка предложений по улучшению налогового администрирования; выработка предложений при осуществлении разработки нормативных актов и инструктивных материалов, касающихся налогообложения,  рассмотрение письменных возражений по врученным налогоплательщикам предварительным актам налоговых проверок, постоянный мониторинг количества сформированных дел в системе ЭКНА в разрезе районов, по видам налоговых проверок, по представленным заявлениям на ликвидацию и т.д. Осуществляет контроль за качеством ввода актов налоговых проверок в информационную систему «Электронный контроль налогового аудита» работниками  ДГД и РУГД;  подведение итогов работы отдела, а также результаты работы работников по рейтинговым показателям; принимает участие в совершенствовании информационных систем  КГД МФ РК (ИНИС РК, ИС ЭКНА); сбор и  обобщение периодической информации, учет  и анализ поступающей   информации   по  обычной    и электронной   почте  и  по  факсу,   владение формами  и      методами информационно- аналитической работы    и      мониторинга,   осуществление контроля за своевременностью рассмотрения запросов ТДГД на проведение встречных проверок в режиме «Запросы», также запросов в другие уполномоченные органы. Строго соблюдает тайну о налогоплательщиках. Осуществляет иные обязанности в соответствии с должностными инструкциями</w:t>
      </w:r>
    </w:p>
    <w:p w:rsidR="000C04CF" w:rsidRPr="00E03A92" w:rsidRDefault="000C04CF" w:rsidP="000C04CF">
      <w:pPr>
        <w:shd w:val="clear" w:color="auto" w:fill="FFFFFF"/>
        <w:spacing w:after="0" w:line="240" w:lineRule="auto"/>
        <w:ind w:firstLine="567"/>
        <w:jc w:val="both"/>
        <w:rPr>
          <w:rFonts w:ascii="Times New Roman" w:hAnsi="Times New Roman" w:cs="Times New Roman"/>
          <w:sz w:val="24"/>
          <w:szCs w:val="24"/>
        </w:rPr>
      </w:pPr>
      <w:r w:rsidRPr="00E03A92">
        <w:rPr>
          <w:rFonts w:ascii="Times New Roman" w:eastAsia="Calibri" w:hAnsi="Times New Roman" w:cs="Times New Roman"/>
          <w:b/>
          <w:color w:val="000000" w:themeColor="text1"/>
          <w:sz w:val="24"/>
          <w:szCs w:val="24"/>
          <w:lang w:eastAsia="en-US"/>
        </w:rPr>
        <w:t>Требования к участникам конкурса:</w:t>
      </w:r>
      <w:r w:rsidRPr="00E03A92">
        <w:rPr>
          <w:rFonts w:ascii="Times New Roman" w:eastAsia="Calibri" w:hAnsi="Times New Roman" w:cs="Times New Roman"/>
          <w:color w:val="000000" w:themeColor="text1"/>
          <w:sz w:val="24"/>
          <w:szCs w:val="24"/>
          <w:lang w:eastAsia="en-US"/>
        </w:rPr>
        <w:t xml:space="preserve"> </w:t>
      </w:r>
      <w:r w:rsidR="00E03A92" w:rsidRPr="00E03A92">
        <w:rPr>
          <w:rFonts w:ascii="Times New Roman" w:hAnsi="Times New Roman" w:cs="Times New Roman"/>
          <w:sz w:val="24"/>
          <w:szCs w:val="24"/>
        </w:rPr>
        <w:t>Высшее образование в области экономики и бизнеса (экономика, финансы, учет и аудит).</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83620D" w:rsidRPr="00AC7006" w:rsidRDefault="0083620D" w:rsidP="0083620D">
      <w:pPr>
        <w:pStyle w:val="a8"/>
        <w:numPr>
          <w:ilvl w:val="0"/>
          <w:numId w:val="8"/>
        </w:numPr>
        <w:shd w:val="clear" w:color="auto" w:fill="FFFFFF"/>
        <w:tabs>
          <w:tab w:val="left" w:pos="851"/>
        </w:tabs>
        <w:ind w:left="0" w:firstLine="567"/>
        <w:jc w:val="both"/>
        <w:rPr>
          <w:i w:val="0"/>
          <w:sz w:val="24"/>
          <w:szCs w:val="24"/>
        </w:rPr>
      </w:pPr>
      <w:r w:rsidRPr="00AC7006">
        <w:rPr>
          <w:i w:val="0"/>
          <w:sz w:val="24"/>
          <w:szCs w:val="24"/>
        </w:rPr>
        <w:t xml:space="preserve">Главный специалист </w:t>
      </w:r>
      <w:r w:rsidRPr="00AE6CBD">
        <w:rPr>
          <w:i w:val="0"/>
          <w:sz w:val="24"/>
          <w:szCs w:val="24"/>
        </w:rPr>
        <w:t>отдел</w:t>
      </w:r>
      <w:r>
        <w:rPr>
          <w:i w:val="0"/>
          <w:sz w:val="24"/>
          <w:szCs w:val="24"/>
        </w:rPr>
        <w:t>а</w:t>
      </w:r>
      <w:r w:rsidRPr="00AE6CBD">
        <w:rPr>
          <w:i w:val="0"/>
          <w:sz w:val="24"/>
          <w:szCs w:val="24"/>
        </w:rPr>
        <w:t xml:space="preserve"> </w:t>
      </w:r>
      <w:r w:rsidR="00E03A92" w:rsidRPr="00E03A92">
        <w:rPr>
          <w:i w:val="0"/>
          <w:sz w:val="24"/>
          <w:szCs w:val="24"/>
        </w:rPr>
        <w:t>администрирования акцизов</w:t>
      </w:r>
      <w:r w:rsidRPr="00AE6CBD">
        <w:rPr>
          <w:i w:val="0"/>
          <w:sz w:val="24"/>
          <w:szCs w:val="24"/>
        </w:rPr>
        <w:t xml:space="preserve"> </w:t>
      </w:r>
      <w:r w:rsidRPr="000C04CF">
        <w:rPr>
          <w:i w:val="0"/>
          <w:sz w:val="24"/>
          <w:szCs w:val="24"/>
        </w:rPr>
        <w:t xml:space="preserve">Управления </w:t>
      </w:r>
      <w:r w:rsidRPr="0083620D">
        <w:rPr>
          <w:i w:val="0"/>
          <w:sz w:val="24"/>
          <w:szCs w:val="24"/>
        </w:rPr>
        <w:t>администрирования косвенных налогов</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 xml:space="preserve">-5 категория, </w:t>
      </w:r>
      <w:r>
        <w:rPr>
          <w:i w:val="0"/>
          <w:sz w:val="24"/>
          <w:szCs w:val="24"/>
        </w:rPr>
        <w:t>1</w:t>
      </w:r>
      <w:r w:rsidRPr="00AC7006">
        <w:rPr>
          <w:i w:val="0"/>
          <w:sz w:val="24"/>
          <w:szCs w:val="24"/>
        </w:rPr>
        <w:t xml:space="preserve"> единиц</w:t>
      </w:r>
      <w:r>
        <w:rPr>
          <w:i w:val="0"/>
          <w:sz w:val="24"/>
          <w:szCs w:val="24"/>
        </w:rPr>
        <w:t>а</w:t>
      </w:r>
      <w:r>
        <w:rPr>
          <w:i w:val="0"/>
        </w:rPr>
        <w:t>.</w:t>
      </w:r>
    </w:p>
    <w:p w:rsidR="0083620D" w:rsidRPr="00E03A92" w:rsidRDefault="0083620D" w:rsidP="0083620D">
      <w:pPr>
        <w:shd w:val="clear" w:color="auto" w:fill="FFFFFF"/>
        <w:spacing w:after="0" w:line="240" w:lineRule="auto"/>
        <w:ind w:firstLine="567"/>
        <w:jc w:val="both"/>
        <w:rPr>
          <w:rFonts w:ascii="Times New Roman" w:hAnsi="Times New Roman" w:cs="Times New Roman"/>
          <w:sz w:val="24"/>
          <w:szCs w:val="24"/>
        </w:rPr>
      </w:pPr>
      <w:r w:rsidRPr="00E03A92">
        <w:rPr>
          <w:rFonts w:ascii="Times New Roman" w:eastAsia="Calibri" w:hAnsi="Times New Roman" w:cs="Times New Roman"/>
          <w:b/>
          <w:color w:val="000000" w:themeColor="text1"/>
          <w:sz w:val="24"/>
          <w:szCs w:val="24"/>
          <w:lang w:eastAsia="en-US"/>
        </w:rPr>
        <w:t>Функциональные обязанности:</w:t>
      </w:r>
      <w:r w:rsidRPr="00E03A92">
        <w:rPr>
          <w:rFonts w:ascii="Times New Roman" w:hAnsi="Times New Roman" w:cs="Times New Roman"/>
          <w:sz w:val="24"/>
          <w:szCs w:val="24"/>
        </w:rPr>
        <w:t xml:space="preserve"> </w:t>
      </w:r>
      <w:r w:rsidR="00E03A92" w:rsidRPr="00E03A92">
        <w:rPr>
          <w:rFonts w:ascii="Times New Roman" w:hAnsi="Times New Roman" w:cs="Times New Roman"/>
          <w:sz w:val="24"/>
          <w:szCs w:val="24"/>
        </w:rPr>
        <w:t xml:space="preserve">Осуществление мониторинга рынка подакцизной продукции, организация учета и контроля производства подакцизной продукции (произведенных на территории города). Рассмотрение </w:t>
      </w:r>
      <w:proofErr w:type="gramStart"/>
      <w:r w:rsidR="00E03A92" w:rsidRPr="00E03A92">
        <w:rPr>
          <w:rFonts w:ascii="Times New Roman" w:hAnsi="Times New Roman" w:cs="Times New Roman"/>
          <w:sz w:val="24"/>
          <w:szCs w:val="24"/>
        </w:rPr>
        <w:t>документов</w:t>
      </w:r>
      <w:proofErr w:type="gramEnd"/>
      <w:r w:rsidR="00E03A92" w:rsidRPr="00E03A92">
        <w:rPr>
          <w:rFonts w:ascii="Times New Roman" w:hAnsi="Times New Roman" w:cs="Times New Roman"/>
          <w:sz w:val="24"/>
          <w:szCs w:val="24"/>
        </w:rPr>
        <w:t xml:space="preserve"> представленных юридическими и физическими лицами для выдачи лицензий по производству, обороту и импорту этилового спирта и алкогольной продукции, подготовка заключений комиссии по выдаче соответствующих лицензии. Проводит проверки деятельности субъектов подакцизной продукции и РУГД. Осуществляет иные обязанности в соответствии с должностной инструкцией.</w:t>
      </w:r>
    </w:p>
    <w:p w:rsidR="0083620D" w:rsidRDefault="0083620D" w:rsidP="00E03A92">
      <w:pPr>
        <w:pStyle w:val="33"/>
        <w:ind w:firstLine="709"/>
        <w:jc w:val="both"/>
        <w:rPr>
          <w:b w:val="0"/>
          <w:i w:val="0"/>
          <w:sz w:val="24"/>
          <w:szCs w:val="24"/>
        </w:rPr>
      </w:pPr>
      <w:r w:rsidRPr="00E03A92">
        <w:rPr>
          <w:rFonts w:eastAsia="Calibri"/>
          <w:i w:val="0"/>
          <w:color w:val="000000" w:themeColor="text1"/>
          <w:sz w:val="24"/>
          <w:szCs w:val="24"/>
          <w:lang w:eastAsia="en-US"/>
        </w:rPr>
        <w:t xml:space="preserve">Требования к участникам конкурса: </w:t>
      </w:r>
      <w:r w:rsidR="00E03A92" w:rsidRPr="00E03A92">
        <w:rPr>
          <w:b w:val="0"/>
          <w:i w:val="0"/>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E03A92" w:rsidRPr="00E03A92" w:rsidRDefault="00E03A92" w:rsidP="00E03A92">
      <w:pPr>
        <w:pStyle w:val="33"/>
        <w:ind w:firstLine="709"/>
        <w:jc w:val="both"/>
        <w:rPr>
          <w:rFonts w:eastAsia="Arial Unicode MS"/>
          <w:i w:val="0"/>
          <w:sz w:val="24"/>
          <w:szCs w:val="24"/>
        </w:rPr>
      </w:pPr>
    </w:p>
    <w:p w:rsidR="00337207" w:rsidRDefault="00337207" w:rsidP="008961FF">
      <w:pPr>
        <w:pStyle w:val="33"/>
        <w:ind w:firstLine="709"/>
        <w:jc w:val="both"/>
        <w:rPr>
          <w:b w:val="0"/>
          <w:i w:val="0"/>
          <w:sz w:val="24"/>
          <w:szCs w:val="24"/>
        </w:rPr>
      </w:pPr>
    </w:p>
    <w:p w:rsidR="00337207" w:rsidRPr="00AC7006" w:rsidRDefault="00337207" w:rsidP="00337207">
      <w:pPr>
        <w:pStyle w:val="a8"/>
        <w:numPr>
          <w:ilvl w:val="0"/>
          <w:numId w:val="8"/>
        </w:numPr>
        <w:shd w:val="clear" w:color="auto" w:fill="FFFFFF"/>
        <w:tabs>
          <w:tab w:val="left" w:pos="851"/>
          <w:tab w:val="left" w:pos="993"/>
        </w:tabs>
        <w:ind w:left="0" w:firstLine="567"/>
        <w:jc w:val="both"/>
        <w:rPr>
          <w:i w:val="0"/>
          <w:sz w:val="24"/>
          <w:szCs w:val="24"/>
        </w:rPr>
      </w:pPr>
      <w:r w:rsidRPr="00AC7006">
        <w:rPr>
          <w:i w:val="0"/>
          <w:sz w:val="24"/>
          <w:szCs w:val="24"/>
        </w:rPr>
        <w:t xml:space="preserve">Главный специалист </w:t>
      </w:r>
      <w:r w:rsidRPr="00AE6CBD">
        <w:rPr>
          <w:i w:val="0"/>
          <w:sz w:val="24"/>
          <w:szCs w:val="24"/>
        </w:rPr>
        <w:t>отдел</w:t>
      </w:r>
      <w:r>
        <w:rPr>
          <w:i w:val="0"/>
          <w:sz w:val="24"/>
          <w:szCs w:val="24"/>
        </w:rPr>
        <w:t>а</w:t>
      </w:r>
      <w:r w:rsidRPr="00AE6CBD">
        <w:rPr>
          <w:i w:val="0"/>
          <w:sz w:val="24"/>
          <w:szCs w:val="24"/>
        </w:rPr>
        <w:t xml:space="preserve"> </w:t>
      </w:r>
      <w:r w:rsidR="00E03A92" w:rsidRPr="00E03A92">
        <w:rPr>
          <w:i w:val="0"/>
          <w:sz w:val="24"/>
          <w:szCs w:val="24"/>
        </w:rPr>
        <w:t>камеральных таможенных проверок</w:t>
      </w:r>
      <w:r w:rsidRPr="00E03A92">
        <w:rPr>
          <w:i w:val="0"/>
          <w:sz w:val="24"/>
          <w:szCs w:val="24"/>
        </w:rPr>
        <w:t xml:space="preserve"> Управления </w:t>
      </w:r>
      <w:r w:rsidR="00E03A92" w:rsidRPr="00E03A92">
        <w:rPr>
          <w:i w:val="0"/>
          <w:sz w:val="24"/>
          <w:szCs w:val="24"/>
        </w:rPr>
        <w:t>пост-таможенного контроля</w:t>
      </w:r>
      <w:r w:rsidRPr="00E03A92">
        <w:rPr>
          <w:i w:val="0"/>
          <w:sz w:val="24"/>
          <w:szCs w:val="24"/>
        </w:rPr>
        <w:t>,</w:t>
      </w:r>
      <w:r w:rsidRPr="00AC7006">
        <w:rPr>
          <w:i w:val="0"/>
          <w:sz w:val="24"/>
          <w:szCs w:val="24"/>
        </w:rPr>
        <w:t xml:space="preserve"> </w:t>
      </w:r>
      <w:proofErr w:type="gramStart"/>
      <w:r w:rsidRPr="00AC7006">
        <w:rPr>
          <w:i w:val="0"/>
          <w:sz w:val="24"/>
          <w:szCs w:val="24"/>
        </w:rPr>
        <w:t>С-О</w:t>
      </w:r>
      <w:proofErr w:type="gramEnd"/>
      <w:r w:rsidRPr="00AC7006">
        <w:rPr>
          <w:i w:val="0"/>
          <w:sz w:val="24"/>
          <w:szCs w:val="24"/>
        </w:rPr>
        <w:t xml:space="preserve">-5 категория, </w:t>
      </w:r>
      <w:r w:rsidR="00E03A92">
        <w:rPr>
          <w:i w:val="0"/>
          <w:sz w:val="24"/>
          <w:szCs w:val="24"/>
        </w:rPr>
        <w:t>2</w:t>
      </w:r>
      <w:r w:rsidRPr="00AC7006">
        <w:rPr>
          <w:i w:val="0"/>
          <w:sz w:val="24"/>
          <w:szCs w:val="24"/>
        </w:rPr>
        <w:t xml:space="preserve"> единиц</w:t>
      </w:r>
      <w:r w:rsidR="00E03A92">
        <w:rPr>
          <w:i w:val="0"/>
          <w:sz w:val="24"/>
          <w:szCs w:val="24"/>
        </w:rPr>
        <w:t>ы.</w:t>
      </w:r>
    </w:p>
    <w:p w:rsidR="001B1DCF" w:rsidRPr="00E03A92" w:rsidRDefault="00970339"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r w:rsidRPr="00970339">
        <w:rPr>
          <w:rFonts w:ascii="Times New Roman" w:eastAsia="Calibri" w:hAnsi="Times New Roman"/>
          <w:b/>
          <w:color w:val="000000" w:themeColor="text1"/>
          <w:sz w:val="24"/>
          <w:szCs w:val="24"/>
          <w:lang w:eastAsia="en-US"/>
        </w:rPr>
        <w:t>Функциональные обязанности</w:t>
      </w:r>
      <w:r w:rsidRPr="00970339">
        <w:rPr>
          <w:rFonts w:ascii="Times New Roman" w:eastAsia="Calibri" w:hAnsi="Times New Roman" w:cs="Times New Roman"/>
          <w:b/>
          <w:color w:val="000000" w:themeColor="text1"/>
          <w:sz w:val="24"/>
          <w:szCs w:val="24"/>
          <w:lang w:eastAsia="en-US"/>
        </w:rPr>
        <w:t>:</w:t>
      </w:r>
      <w:r w:rsidRPr="00970339">
        <w:rPr>
          <w:sz w:val="24"/>
          <w:szCs w:val="24"/>
        </w:rPr>
        <w:t xml:space="preserve"> </w:t>
      </w:r>
      <w:r w:rsidR="00E03A92" w:rsidRPr="00E03A92">
        <w:rPr>
          <w:rFonts w:ascii="Times New Roman" w:hAnsi="Times New Roman" w:cs="Times New Roman"/>
          <w:sz w:val="24"/>
          <w:szCs w:val="24"/>
        </w:rPr>
        <w:t>Заниматься организацией и проведением таможенных проверок участников внешнеэкономической и иной деятельности в сфере таможенного дела, проводить камеральные таможенные проверки, вносить предложения по формированию плана проверок в отношении участников внешнеэкономической и иной деятельности в сфере таможенного дела, в</w:t>
      </w:r>
      <w:r w:rsidR="00E03A92" w:rsidRPr="00E03A92">
        <w:rPr>
          <w:rFonts w:ascii="Times New Roman" w:hAnsi="Times New Roman" w:cs="Times New Roman"/>
          <w:bCs/>
          <w:sz w:val="24"/>
          <w:szCs w:val="24"/>
        </w:rPr>
        <w:t xml:space="preserve">ыносить решения о корректировке таможенной стоимости и решения </w:t>
      </w:r>
      <w:r w:rsidR="00E03A92" w:rsidRPr="00E03A92">
        <w:rPr>
          <w:rFonts w:ascii="Times New Roman" w:hAnsi="Times New Roman" w:cs="Times New Roman"/>
          <w:sz w:val="24"/>
          <w:szCs w:val="24"/>
        </w:rPr>
        <w:t>о внесении изменений и (или) дополнений в декларацию на товары, по произведенным суммам доначислений таможенных платежей и налогов, по результатам пост-таможенного контроля, своевременно передавать материалы по суммам задолженности в соответствующее подразделение для учета и взыскания, осуществлять таможенный контроль после выпуска товаров на предмет соблюдения таможенного законодательства Таможенного союза и Республики Казахстан, международных договоров и иного законодательства в сфере таможенного дела. Направление запросов в страны экспортеров.</w:t>
      </w:r>
    </w:p>
    <w:p w:rsidR="001B1DCF" w:rsidRPr="00E03A92" w:rsidRDefault="00970339" w:rsidP="00DB6822">
      <w:pPr>
        <w:shd w:val="clear" w:color="auto" w:fill="FFFFFF"/>
        <w:spacing w:after="0" w:line="240" w:lineRule="auto"/>
        <w:ind w:firstLine="567"/>
        <w:jc w:val="both"/>
        <w:rPr>
          <w:rFonts w:ascii="Times New Roman" w:hAnsi="Times New Roman" w:cs="Times New Roman"/>
          <w:sz w:val="24"/>
          <w:szCs w:val="24"/>
        </w:rPr>
      </w:pPr>
      <w:r w:rsidRPr="00E03A92">
        <w:rPr>
          <w:rFonts w:ascii="Times New Roman" w:eastAsia="Calibri" w:hAnsi="Times New Roman" w:cs="Times New Roman"/>
          <w:b/>
          <w:color w:val="000000" w:themeColor="text1"/>
          <w:sz w:val="24"/>
          <w:szCs w:val="24"/>
          <w:lang w:eastAsia="en-US"/>
        </w:rPr>
        <w:t>Требования к участникам конкурса:</w:t>
      </w:r>
      <w:r w:rsidRPr="00E03A92">
        <w:rPr>
          <w:rFonts w:ascii="Times New Roman" w:hAnsi="Times New Roman" w:cs="Times New Roman"/>
          <w:sz w:val="24"/>
          <w:szCs w:val="24"/>
        </w:rPr>
        <w:t xml:space="preserve"> </w:t>
      </w:r>
      <w:r w:rsidR="00E03A92" w:rsidRPr="00E03A92">
        <w:rPr>
          <w:rFonts w:ascii="Times New Roman" w:hAnsi="Times New Roman" w:cs="Times New Roman"/>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E03A92" w:rsidRPr="00E03A92" w:rsidRDefault="00E03A92" w:rsidP="00E03A92">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p>
    <w:p w:rsidR="00970339" w:rsidRPr="00E03A92" w:rsidRDefault="00E03A92" w:rsidP="00E03A92">
      <w:pPr>
        <w:pStyle w:val="a8"/>
        <w:numPr>
          <w:ilvl w:val="0"/>
          <w:numId w:val="8"/>
        </w:numPr>
        <w:shd w:val="clear" w:color="auto" w:fill="FFFFFF"/>
        <w:tabs>
          <w:tab w:val="left" w:pos="567"/>
          <w:tab w:val="left" w:pos="851"/>
        </w:tabs>
        <w:ind w:left="0" w:firstLine="567"/>
        <w:jc w:val="both"/>
        <w:rPr>
          <w:i w:val="0"/>
          <w:sz w:val="24"/>
          <w:szCs w:val="24"/>
        </w:rPr>
      </w:pPr>
      <w:r w:rsidRPr="00E03A92">
        <w:rPr>
          <w:i w:val="0"/>
          <w:sz w:val="24"/>
          <w:szCs w:val="24"/>
        </w:rPr>
        <w:t>Главный специалист таможенного поста «Специальная экономическая зона» Парк инновационных технологий»</w:t>
      </w:r>
      <w:r w:rsidR="00970339" w:rsidRPr="00E03A92">
        <w:rPr>
          <w:i w:val="0"/>
          <w:sz w:val="24"/>
          <w:szCs w:val="24"/>
        </w:rPr>
        <w:t xml:space="preserve">, </w:t>
      </w:r>
      <w:proofErr w:type="gramStart"/>
      <w:r w:rsidR="00970339" w:rsidRPr="00E03A92">
        <w:rPr>
          <w:i w:val="0"/>
          <w:sz w:val="24"/>
          <w:szCs w:val="24"/>
        </w:rPr>
        <w:t>С-О</w:t>
      </w:r>
      <w:proofErr w:type="gramEnd"/>
      <w:r w:rsidR="00970339" w:rsidRPr="00E03A92">
        <w:rPr>
          <w:i w:val="0"/>
          <w:sz w:val="24"/>
          <w:szCs w:val="24"/>
        </w:rPr>
        <w:t xml:space="preserve">-5 категория, </w:t>
      </w:r>
      <w:r w:rsidRPr="00E03A92">
        <w:rPr>
          <w:i w:val="0"/>
          <w:sz w:val="24"/>
          <w:szCs w:val="24"/>
        </w:rPr>
        <w:t>2</w:t>
      </w:r>
      <w:r w:rsidR="00970339" w:rsidRPr="00E03A92">
        <w:rPr>
          <w:i w:val="0"/>
          <w:sz w:val="24"/>
          <w:szCs w:val="24"/>
        </w:rPr>
        <w:t xml:space="preserve"> единиц</w:t>
      </w:r>
      <w:r w:rsidRPr="00E03A92">
        <w:rPr>
          <w:i w:val="0"/>
          <w:sz w:val="24"/>
          <w:szCs w:val="24"/>
        </w:rPr>
        <w:t>ы</w:t>
      </w:r>
      <w:r w:rsidR="00970339" w:rsidRPr="00E03A92">
        <w:rPr>
          <w:i w:val="0"/>
          <w:sz w:val="24"/>
          <w:szCs w:val="24"/>
        </w:rPr>
        <w:t xml:space="preserve"> (</w:t>
      </w:r>
      <w:r w:rsidRPr="00E03A92">
        <w:rPr>
          <w:i w:val="0"/>
          <w:sz w:val="24"/>
          <w:szCs w:val="24"/>
        </w:rPr>
        <w:t xml:space="preserve">1 единица </w:t>
      </w:r>
      <w:r w:rsidR="00970339" w:rsidRPr="00E03A92">
        <w:rPr>
          <w:i w:val="0"/>
          <w:sz w:val="24"/>
          <w:szCs w:val="24"/>
        </w:rPr>
        <w:t xml:space="preserve">временно, на период нахождения основного сотрудника в отпуске по уходу за ребенком до </w:t>
      </w:r>
      <w:r w:rsidRPr="00E03A92">
        <w:rPr>
          <w:i w:val="0"/>
          <w:sz w:val="24"/>
          <w:szCs w:val="24"/>
        </w:rPr>
        <w:t>1</w:t>
      </w:r>
      <w:r w:rsidR="00970339" w:rsidRPr="00E03A92">
        <w:rPr>
          <w:i w:val="0"/>
          <w:sz w:val="24"/>
          <w:szCs w:val="24"/>
        </w:rPr>
        <w:t>6.</w:t>
      </w:r>
      <w:r w:rsidRPr="00E03A92">
        <w:rPr>
          <w:i w:val="0"/>
          <w:sz w:val="24"/>
          <w:szCs w:val="24"/>
        </w:rPr>
        <w:t>07</w:t>
      </w:r>
      <w:r w:rsidR="00970339" w:rsidRPr="00E03A92">
        <w:rPr>
          <w:i w:val="0"/>
          <w:sz w:val="24"/>
          <w:szCs w:val="24"/>
        </w:rPr>
        <w:t>.20</w:t>
      </w:r>
      <w:r w:rsidRPr="00E03A92">
        <w:rPr>
          <w:i w:val="0"/>
          <w:sz w:val="24"/>
          <w:szCs w:val="24"/>
        </w:rPr>
        <w:t>2</w:t>
      </w:r>
      <w:r w:rsidR="00970339" w:rsidRPr="00E03A92">
        <w:rPr>
          <w:i w:val="0"/>
          <w:sz w:val="24"/>
          <w:szCs w:val="24"/>
        </w:rPr>
        <w:t>1г.)</w:t>
      </w:r>
    </w:p>
    <w:p w:rsidR="00970339" w:rsidRPr="00E03A92" w:rsidRDefault="00970339" w:rsidP="00E03A92">
      <w:pPr>
        <w:tabs>
          <w:tab w:val="left" w:pos="567"/>
          <w:tab w:val="left" w:pos="851"/>
        </w:tabs>
        <w:spacing w:after="0" w:line="240" w:lineRule="auto"/>
        <w:ind w:firstLine="567"/>
        <w:jc w:val="both"/>
        <w:rPr>
          <w:rFonts w:ascii="Times New Roman" w:eastAsia="Calibri" w:hAnsi="Times New Roman" w:cs="Times New Roman"/>
          <w:b/>
          <w:color w:val="000000" w:themeColor="text1"/>
          <w:sz w:val="24"/>
          <w:szCs w:val="24"/>
          <w:lang w:eastAsia="en-US"/>
        </w:rPr>
      </w:pPr>
      <w:r w:rsidRPr="00E03A92">
        <w:rPr>
          <w:rFonts w:ascii="Times New Roman" w:eastAsia="Calibri" w:hAnsi="Times New Roman"/>
          <w:b/>
          <w:color w:val="000000" w:themeColor="text1"/>
          <w:sz w:val="24"/>
          <w:szCs w:val="24"/>
          <w:lang w:eastAsia="en-US"/>
        </w:rPr>
        <w:lastRenderedPageBreak/>
        <w:t>Функциональные обязанности</w:t>
      </w:r>
      <w:r w:rsidRPr="00E03A92">
        <w:rPr>
          <w:rFonts w:ascii="Times New Roman" w:eastAsia="Calibri" w:hAnsi="Times New Roman" w:cs="Times New Roman"/>
          <w:b/>
          <w:color w:val="000000" w:themeColor="text1"/>
          <w:sz w:val="24"/>
          <w:szCs w:val="24"/>
          <w:lang w:eastAsia="en-US"/>
        </w:rPr>
        <w:t>:</w:t>
      </w:r>
      <w:r w:rsidRPr="00E03A92">
        <w:rPr>
          <w:sz w:val="24"/>
          <w:szCs w:val="24"/>
        </w:rPr>
        <w:t xml:space="preserve"> </w:t>
      </w:r>
      <w:r w:rsidR="00E03A92" w:rsidRPr="00E03A92">
        <w:rPr>
          <w:rFonts w:ascii="Times New Roman" w:hAnsi="Times New Roman" w:cs="Times New Roman"/>
          <w:sz w:val="24"/>
          <w:szCs w:val="24"/>
        </w:rPr>
        <w:t xml:space="preserve">Координация деятельности таможенного поста в целом, организация работы ведущих специалистов; организация и проведение таможенных операций, предшествующих подаче таможенной декларации, в отношении товаров, ввозимых на территорию  свободно – экономической зоны «Парк информационных технологий»; совершение таможенных операций, связанных с таможенной очисткой и декларированием товаров с помещением под таможенную процедуру «свободная таможенная зона»;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таможенную  процедуру «свободная таможенная зона» и завершения ее действия; ведение учета товаров, помещенных под таможенную </w:t>
      </w:r>
      <w:bookmarkStart w:id="2" w:name="_GoBack"/>
      <w:bookmarkEnd w:id="2"/>
      <w:r w:rsidR="00E03A92" w:rsidRPr="00E03A92">
        <w:rPr>
          <w:rFonts w:ascii="Times New Roman" w:hAnsi="Times New Roman" w:cs="Times New Roman"/>
          <w:sz w:val="24"/>
          <w:szCs w:val="24"/>
        </w:rPr>
        <w:t xml:space="preserve">процедуру «свободная таможенная зона»; </w:t>
      </w:r>
      <w:bookmarkStart w:id="3" w:name="anc50002"/>
      <w:bookmarkStart w:id="4" w:name="anc50004"/>
      <w:bookmarkStart w:id="5" w:name="anc50006"/>
      <w:bookmarkEnd w:id="3"/>
      <w:bookmarkEnd w:id="4"/>
      <w:bookmarkEnd w:id="5"/>
      <w:r w:rsidR="00E03A92" w:rsidRPr="00E03A92">
        <w:rPr>
          <w:rFonts w:ascii="Times New Roman" w:hAnsi="Times New Roman" w:cs="Times New Roman"/>
          <w:sz w:val="24"/>
          <w:szCs w:val="24"/>
        </w:rPr>
        <w:t>ведение единого реестра участников специальной экономической зоны на основании сведений, представляемых органами управления специальной экономической зоны;</w:t>
      </w:r>
      <w:bookmarkStart w:id="6" w:name="anc50008"/>
      <w:bookmarkEnd w:id="6"/>
      <w:r w:rsidR="00E03A92" w:rsidRPr="00E03A92">
        <w:rPr>
          <w:rFonts w:ascii="Times New Roman" w:hAnsi="Times New Roman" w:cs="Times New Roman"/>
          <w:sz w:val="24"/>
          <w:szCs w:val="24"/>
        </w:rPr>
        <w:t xml:space="preserve"> осуществление контроля за операциями совершаемых с товарами, помещенными под таможенную процедуру «свободной таможенной зоны»;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w:t>
      </w:r>
    </w:p>
    <w:p w:rsidR="00205006" w:rsidRPr="00E03A92" w:rsidRDefault="00970339" w:rsidP="00E03A92">
      <w:pPr>
        <w:shd w:val="clear" w:color="auto" w:fill="FFFFFF"/>
        <w:tabs>
          <w:tab w:val="left" w:pos="567"/>
          <w:tab w:val="left" w:pos="851"/>
        </w:tabs>
        <w:spacing w:after="0" w:line="240" w:lineRule="auto"/>
        <w:ind w:right="-96" w:firstLine="567"/>
        <w:jc w:val="both"/>
        <w:rPr>
          <w:rFonts w:ascii="Times New Roman" w:hAnsi="Times New Roman" w:cs="Times New Roman"/>
          <w:sz w:val="24"/>
          <w:szCs w:val="24"/>
        </w:rPr>
      </w:pPr>
      <w:r w:rsidRPr="00E03A92">
        <w:rPr>
          <w:rFonts w:ascii="Times New Roman" w:eastAsia="Calibri" w:hAnsi="Times New Roman" w:cs="Times New Roman"/>
          <w:b/>
          <w:color w:val="000000" w:themeColor="text1"/>
          <w:sz w:val="24"/>
          <w:szCs w:val="24"/>
          <w:lang w:eastAsia="en-US"/>
        </w:rPr>
        <w:t>Требования к участникам конкурса:</w:t>
      </w:r>
      <w:r w:rsidRPr="00E03A92">
        <w:rPr>
          <w:rFonts w:ascii="Times New Roman" w:hAnsi="Times New Roman" w:cs="Times New Roman"/>
          <w:sz w:val="24"/>
          <w:szCs w:val="24"/>
        </w:rPr>
        <w:t xml:space="preserve"> </w:t>
      </w:r>
      <w:r w:rsidR="00E03A92" w:rsidRPr="00E03A92">
        <w:rPr>
          <w:rFonts w:ascii="Times New Roman" w:hAnsi="Times New Roman" w:cs="Times New Roman"/>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E03A92" w:rsidRDefault="00E03A92" w:rsidP="00E03A92">
      <w:pPr>
        <w:shd w:val="clear" w:color="auto" w:fill="FFFFFF"/>
        <w:spacing w:after="0" w:line="240" w:lineRule="auto"/>
        <w:ind w:right="-96" w:firstLine="567"/>
        <w:jc w:val="both"/>
        <w:rPr>
          <w:rFonts w:ascii="Times New Roman" w:hAnsi="Times New Roman" w:cs="Times New Roman"/>
          <w:b/>
          <w:sz w:val="24"/>
          <w:szCs w:val="24"/>
        </w:rPr>
      </w:pPr>
    </w:p>
    <w:p w:rsidR="004D29B6" w:rsidRPr="00F84DB7" w:rsidRDefault="004D29B6" w:rsidP="00F84DB7">
      <w:pPr>
        <w:spacing w:after="0" w:line="240" w:lineRule="auto"/>
        <w:ind w:firstLine="709"/>
        <w:jc w:val="both"/>
        <w:rPr>
          <w:rFonts w:ascii="Times New Roman" w:hAnsi="Times New Roman" w:cs="Times New Roman"/>
          <w:b/>
          <w:sz w:val="24"/>
          <w:szCs w:val="24"/>
          <w:lang w:val="kk-KZ"/>
        </w:rPr>
      </w:pPr>
      <w:r w:rsidRPr="00F84DB7">
        <w:rPr>
          <w:rFonts w:ascii="Times New Roman" w:hAnsi="Times New Roman" w:cs="Times New Roman"/>
          <w:b/>
          <w:sz w:val="24"/>
          <w:szCs w:val="24"/>
        </w:rPr>
        <w:t>Срок</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приема документов</w:t>
      </w:r>
      <w:r w:rsidRPr="00F84DB7">
        <w:rPr>
          <w:rFonts w:ascii="Times New Roman" w:hAnsi="Times New Roman" w:cs="Times New Roman"/>
          <w:b/>
          <w:sz w:val="24"/>
          <w:szCs w:val="24"/>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 xml:space="preserve">Документы должны быть представлены в течение </w:t>
      </w:r>
      <w:r w:rsidRPr="00F84DB7">
        <w:rPr>
          <w:rFonts w:ascii="Times New Roman" w:hAnsi="Times New Roman" w:cs="Times New Roman"/>
          <w:sz w:val="24"/>
          <w:szCs w:val="24"/>
          <w:lang w:val="kk-KZ"/>
        </w:rPr>
        <w:t>3</w:t>
      </w:r>
      <w:r w:rsidRPr="00F84DB7">
        <w:rPr>
          <w:rFonts w:ascii="Times New Roman" w:hAnsi="Times New Roman" w:cs="Times New Roman"/>
          <w:sz w:val="24"/>
          <w:szCs w:val="24"/>
        </w:rPr>
        <w:t xml:space="preserve"> рабочих дней со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следующего рабочего дня после последней публикации объявления о проведении</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внутреннего конкурса</w:t>
      </w:r>
      <w:r w:rsidRPr="00F84DB7">
        <w:rPr>
          <w:rFonts w:ascii="Times New Roman" w:hAnsi="Times New Roman" w:cs="Times New Roman"/>
          <w:sz w:val="24"/>
          <w:szCs w:val="24"/>
          <w:lang w:val="kk-KZ"/>
        </w:rPr>
        <w:t>;</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нарочном порядке,</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по почте </w:t>
      </w:r>
      <w:r w:rsidRPr="00F84DB7">
        <w:rPr>
          <w:rFonts w:ascii="Times New Roman" w:hAnsi="Times New Roman" w:cs="Times New Roman"/>
          <w:sz w:val="24"/>
          <w:szCs w:val="24"/>
          <w:lang w:val="kk-KZ"/>
        </w:rPr>
        <w:t>по адрсу: г. Алматы, 050000, пр. Абылай хана, 93/95, кабинет №303;</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электронном виде на адрес электронной почты</w:t>
      </w:r>
      <w:r w:rsidR="00EC5158">
        <w:rPr>
          <w:rFonts w:ascii="Times New Roman" w:hAnsi="Times New Roman" w:cs="Times New Roman"/>
          <w:sz w:val="24"/>
          <w:szCs w:val="24"/>
        </w:rPr>
        <w:t xml:space="preserve"> </w:t>
      </w:r>
      <w:hyperlink r:id="rId8" w:history="1">
        <w:proofErr w:type="gramStart"/>
        <w:r w:rsidR="00EC5158">
          <w:rPr>
            <w:rStyle w:val="a3"/>
            <w:rFonts w:ascii="Times New Roman" w:eastAsiaTheme="majorEastAsia" w:hAnsi="Times New Roman"/>
            <w:b/>
            <w:sz w:val="24"/>
            <w:szCs w:val="24"/>
            <w:lang w:val="kk-KZ"/>
          </w:rPr>
          <w:t>kadry_5</w:t>
        </w:r>
        <w:r w:rsidR="00EC5158" w:rsidRPr="00F8490B">
          <w:rPr>
            <w:rStyle w:val="a3"/>
            <w:rFonts w:ascii="Times New Roman" w:eastAsiaTheme="majorEastAsia" w:hAnsi="Times New Roman"/>
            <w:b/>
            <w:sz w:val="24"/>
            <w:szCs w:val="24"/>
            <w:lang w:val="kk-KZ"/>
          </w:rPr>
          <w:t>_6001@taxgalmaty.mgd.kz</w:t>
        </w:r>
      </w:hyperlink>
      <w:r w:rsidR="00EC5158" w:rsidRPr="00F84DB7">
        <w:rPr>
          <w:rFonts w:ascii="Times New Roman" w:hAnsi="Times New Roman" w:cs="Times New Roman"/>
          <w:b/>
          <w:color w:val="0070C0"/>
          <w:sz w:val="24"/>
          <w:szCs w:val="24"/>
          <w:lang w:val="kk-KZ"/>
        </w:rPr>
        <w:t xml:space="preserve"> </w:t>
      </w:r>
      <w:r w:rsidR="00EC5158" w:rsidRPr="00F84DB7">
        <w:rPr>
          <w:rFonts w:ascii="Times New Roman" w:hAnsi="Times New Roman" w:cs="Times New Roman"/>
          <w:b/>
          <w:sz w:val="24"/>
          <w:szCs w:val="24"/>
          <w:lang w:val="kk-KZ"/>
        </w:rPr>
        <w:t xml:space="preserve"> и</w:t>
      </w:r>
      <w:proofErr w:type="gramEnd"/>
      <w:r w:rsidR="00EC5158" w:rsidRPr="00F84DB7">
        <w:rPr>
          <w:rFonts w:ascii="Times New Roman" w:hAnsi="Times New Roman" w:cs="Times New Roman"/>
          <w:b/>
          <w:sz w:val="24"/>
          <w:szCs w:val="24"/>
          <w:lang w:val="kk-KZ"/>
        </w:rPr>
        <w:t xml:space="preserve"> </w:t>
      </w:r>
      <w:r w:rsidR="00EC5158" w:rsidRPr="00AC6475">
        <w:rPr>
          <w:rFonts w:ascii="Times New Roman" w:hAnsi="Times New Roman" w:cs="Times New Roman"/>
          <w:b/>
          <w:color w:val="31849B" w:themeColor="accent5" w:themeShade="BF"/>
          <w:sz w:val="24"/>
          <w:szCs w:val="24"/>
          <w:lang w:val="en-US"/>
        </w:rPr>
        <w:t>m</w:t>
      </w:r>
      <w:r w:rsidR="00EC5158" w:rsidRPr="00F84DB7">
        <w:rPr>
          <w:rFonts w:ascii="Times New Roman" w:hAnsi="Times New Roman" w:cs="Times New Roman"/>
          <w:b/>
          <w:color w:val="0070C0"/>
          <w:sz w:val="24"/>
          <w:szCs w:val="24"/>
          <w:lang w:val="kk-KZ"/>
        </w:rPr>
        <w:t>.</w:t>
      </w:r>
      <w:proofErr w:type="spellStart"/>
      <w:r w:rsidR="00EC5158">
        <w:rPr>
          <w:rFonts w:ascii="Times New Roman" w:hAnsi="Times New Roman" w:cs="Times New Roman"/>
          <w:b/>
          <w:color w:val="0070C0"/>
          <w:sz w:val="24"/>
          <w:szCs w:val="24"/>
          <w:lang w:val="en-US"/>
        </w:rPr>
        <w:t>kanagatova</w:t>
      </w:r>
      <w:proofErr w:type="spellEnd"/>
      <w:r w:rsidR="00EC5158" w:rsidRPr="00F84DB7">
        <w:rPr>
          <w:rFonts w:ascii="Times New Roman" w:hAnsi="Times New Roman" w:cs="Times New Roman"/>
          <w:b/>
          <w:color w:val="0070C0"/>
          <w:sz w:val="24"/>
          <w:szCs w:val="24"/>
          <w:lang w:val="kk-KZ"/>
        </w:rPr>
        <w:t>@kgd.gov.kz</w:t>
      </w:r>
      <w:r w:rsidRPr="00F84DB7">
        <w:rPr>
          <w:rFonts w:ascii="Times New Roman" w:hAnsi="Times New Roman" w:cs="Times New Roman"/>
          <w:sz w:val="24"/>
          <w:szCs w:val="24"/>
        </w:rPr>
        <w:t>, указанный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объявлении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сроки приема документов.</w:t>
      </w:r>
    </w:p>
    <w:p w:rsidR="004D29B6" w:rsidRPr="00F84DB7" w:rsidRDefault="004D29B6" w:rsidP="00F84DB7">
      <w:pPr>
        <w:tabs>
          <w:tab w:val="left" w:pos="9923"/>
        </w:tabs>
        <w:spacing w:after="0" w:line="240" w:lineRule="auto"/>
        <w:ind w:firstLine="709"/>
        <w:jc w:val="both"/>
        <w:rPr>
          <w:rFonts w:ascii="Times New Roman" w:hAnsi="Times New Roman" w:cs="Times New Roman"/>
          <w:b/>
          <w:iCs/>
          <w:sz w:val="24"/>
          <w:szCs w:val="24"/>
        </w:rPr>
      </w:pPr>
      <w:r w:rsidRPr="00F84DB7">
        <w:rPr>
          <w:rFonts w:ascii="Times New Roman" w:hAnsi="Times New Roman" w:cs="Times New Roman"/>
          <w:b/>
          <w:sz w:val="24"/>
          <w:szCs w:val="24"/>
        </w:rPr>
        <w:t>Необходимые для участия в конкурсе документы:</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lang w:val="kk-KZ"/>
        </w:rPr>
        <w:t xml:space="preserve">1) </w:t>
      </w:r>
      <w:r w:rsidRPr="00F84DB7">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Pr="00F84DB7">
        <w:rPr>
          <w:rFonts w:ascii="Times New Roman" w:hAnsi="Times New Roman" w:cs="Times New Roman"/>
          <w:sz w:val="24"/>
          <w:szCs w:val="24"/>
          <w:lang w:val="kk-KZ"/>
        </w:rPr>
        <w:t xml:space="preserve"> (далее – Правила)</w:t>
      </w:r>
      <w:r w:rsidRPr="00F84DB7">
        <w:rPr>
          <w:rFonts w:ascii="Times New Roman" w:hAnsi="Times New Roman" w:cs="Times New Roman"/>
          <w:sz w:val="24"/>
          <w:szCs w:val="24"/>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2) послужной список, заверенный соответствующей службой управления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персоналом не ранее чем за тридцать календарных дней до дня представления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документов.</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предоставлении документов в электронном виде их оригиналы представляются не позднее чем за два часа до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начала собеседования.</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их непредставлении, лицо не допускается конкурсной комиссией к</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прохождению собеседования. Представление неполного пакета документов либо недостоверных</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сведений является основанием для отказа в их рассмотрении конкурсной</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комиссией.</w:t>
      </w:r>
    </w:p>
    <w:p w:rsidR="004D29B6" w:rsidRPr="00F84DB7" w:rsidRDefault="004D29B6" w:rsidP="00F84DB7">
      <w:pPr>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84DB7">
        <w:rPr>
          <w:rFonts w:ascii="Times New Roman" w:hAnsi="Times New Roman" w:cs="Times New Roman"/>
          <w:color w:val="000000"/>
          <w:spacing w:val="3"/>
          <w:sz w:val="24"/>
          <w:szCs w:val="24"/>
        </w:rPr>
        <w:t>Кандидаты, участвующие во внутреннем конкурсе и допущенные к собеседованию, проходят его в</w:t>
      </w:r>
      <w:r w:rsidRPr="00F84DB7">
        <w:rPr>
          <w:rFonts w:ascii="Times New Roman" w:hAnsi="Times New Roman" w:cs="Times New Roman"/>
          <w:color w:val="000000"/>
          <w:spacing w:val="3"/>
          <w:sz w:val="24"/>
          <w:szCs w:val="24"/>
          <w:lang w:val="kk-KZ"/>
        </w:rPr>
        <w:t xml:space="preserve"> здании</w:t>
      </w:r>
      <w:r w:rsidRPr="00F84DB7">
        <w:rPr>
          <w:rFonts w:ascii="Times New Roman" w:hAnsi="Times New Roman" w:cs="Times New Roman"/>
          <w:color w:val="000000"/>
          <w:spacing w:val="3"/>
          <w:sz w:val="24"/>
          <w:szCs w:val="24"/>
        </w:rPr>
        <w:t xml:space="preserve"> </w:t>
      </w:r>
      <w:r w:rsidRPr="00F84DB7">
        <w:rPr>
          <w:rFonts w:ascii="Times New Roman" w:hAnsi="Times New Roman" w:cs="Times New Roman"/>
          <w:color w:val="000000"/>
          <w:spacing w:val="3"/>
          <w:sz w:val="24"/>
          <w:szCs w:val="24"/>
          <w:lang w:val="kk-KZ"/>
        </w:rPr>
        <w:t xml:space="preserve">Департамента </w:t>
      </w:r>
      <w:r w:rsidRPr="00F84DB7">
        <w:rPr>
          <w:rFonts w:ascii="Times New Roman" w:hAnsi="Times New Roman" w:cs="Times New Roman"/>
          <w:sz w:val="24"/>
          <w:szCs w:val="24"/>
        </w:rPr>
        <w:t>государственных доходов</w:t>
      </w:r>
      <w:r w:rsidRPr="00F84DB7">
        <w:rPr>
          <w:rFonts w:ascii="Times New Roman" w:hAnsi="Times New Roman" w:cs="Times New Roman"/>
          <w:color w:val="000000"/>
          <w:spacing w:val="3"/>
          <w:sz w:val="24"/>
          <w:szCs w:val="24"/>
          <w:lang w:val="kk-KZ"/>
        </w:rPr>
        <w:t xml:space="preserve"> по</w:t>
      </w:r>
      <w:r w:rsidRPr="00F84DB7">
        <w:rPr>
          <w:rFonts w:ascii="Times New Roman" w:hAnsi="Times New Roman" w:cs="Times New Roman"/>
          <w:color w:val="000000"/>
          <w:spacing w:val="3"/>
          <w:sz w:val="24"/>
          <w:szCs w:val="24"/>
        </w:rPr>
        <w:t xml:space="preserve"> город</w:t>
      </w:r>
      <w:r w:rsidRPr="00F84DB7">
        <w:rPr>
          <w:rFonts w:ascii="Times New Roman" w:hAnsi="Times New Roman" w:cs="Times New Roman"/>
          <w:color w:val="000000"/>
          <w:spacing w:val="3"/>
          <w:sz w:val="24"/>
          <w:szCs w:val="24"/>
          <w:lang w:val="kk-KZ"/>
        </w:rPr>
        <w:t>у</w:t>
      </w:r>
      <w:r w:rsidRPr="00F84DB7">
        <w:rPr>
          <w:rFonts w:ascii="Times New Roman" w:hAnsi="Times New Roman" w:cs="Times New Roman"/>
          <w:color w:val="000000"/>
          <w:spacing w:val="3"/>
          <w:sz w:val="24"/>
          <w:szCs w:val="24"/>
        </w:rPr>
        <w:t xml:space="preserve"> Алматы</w:t>
      </w:r>
      <w:r w:rsidRPr="00F84DB7">
        <w:rPr>
          <w:rFonts w:ascii="Times New Roman" w:hAnsi="Times New Roman" w:cs="Times New Roman"/>
          <w:color w:val="000000"/>
          <w:spacing w:val="3"/>
          <w:sz w:val="24"/>
          <w:szCs w:val="24"/>
          <w:lang w:val="kk-KZ"/>
        </w:rPr>
        <w:t xml:space="preserve"> пр. Абылай хана 93/</w:t>
      </w:r>
      <w:proofErr w:type="gramStart"/>
      <w:r w:rsidRPr="00F84DB7">
        <w:rPr>
          <w:rFonts w:ascii="Times New Roman" w:hAnsi="Times New Roman" w:cs="Times New Roman"/>
          <w:color w:val="000000"/>
          <w:spacing w:val="3"/>
          <w:sz w:val="24"/>
          <w:szCs w:val="24"/>
          <w:lang w:val="kk-KZ"/>
        </w:rPr>
        <w:t xml:space="preserve">95 </w:t>
      </w:r>
      <w:r w:rsidRPr="00F84DB7">
        <w:rPr>
          <w:rFonts w:ascii="Times New Roman" w:hAnsi="Times New Roman" w:cs="Times New Roman"/>
          <w:color w:val="000000"/>
          <w:spacing w:val="3"/>
          <w:sz w:val="24"/>
          <w:szCs w:val="24"/>
        </w:rPr>
        <w:t xml:space="preserve"> в</w:t>
      </w:r>
      <w:proofErr w:type="gramEnd"/>
      <w:r w:rsidRPr="00F84DB7">
        <w:rPr>
          <w:rFonts w:ascii="Times New Roman" w:hAnsi="Times New Roman" w:cs="Times New Roman"/>
          <w:color w:val="000000"/>
          <w:spacing w:val="3"/>
          <w:sz w:val="24"/>
          <w:szCs w:val="24"/>
        </w:rPr>
        <w:t xml:space="preserve"> течение </w:t>
      </w:r>
      <w:r w:rsidRPr="00F84DB7">
        <w:rPr>
          <w:rFonts w:ascii="Times New Roman" w:hAnsi="Times New Roman" w:cs="Times New Roman"/>
          <w:color w:val="000000"/>
          <w:spacing w:val="3"/>
          <w:sz w:val="24"/>
          <w:szCs w:val="24"/>
          <w:lang w:val="kk-KZ"/>
        </w:rPr>
        <w:t>трех</w:t>
      </w:r>
      <w:r w:rsidRPr="00F84DB7">
        <w:rPr>
          <w:rFonts w:ascii="Times New Roman" w:hAnsi="Times New Roman" w:cs="Times New Roman"/>
          <w:color w:val="000000"/>
          <w:spacing w:val="3"/>
          <w:sz w:val="24"/>
          <w:szCs w:val="24"/>
        </w:rPr>
        <w:t xml:space="preserve"> рабочих дней со дня уведомления кандидатов о допуске их к собеседованию.</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84DB7">
        <w:rPr>
          <w:rFonts w:ascii="Times New Roman" w:hAnsi="Times New Roman" w:cs="Times New Roman"/>
          <w:sz w:val="24"/>
          <w:szCs w:val="24"/>
        </w:rPr>
        <w:t>маслихатов</w:t>
      </w:r>
      <w:proofErr w:type="spellEnd"/>
      <w:r w:rsidRPr="00F84DB7">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D29B6" w:rsidRPr="00F84DB7" w:rsidRDefault="004D29B6" w:rsidP="00F84DB7">
      <w:pPr>
        <w:pStyle w:val="a9"/>
        <w:ind w:firstLine="709"/>
        <w:jc w:val="both"/>
        <w:rPr>
          <w:rFonts w:eastAsiaTheme="minorHAnsi"/>
          <w:b w:val="0"/>
          <w:i w:val="0"/>
          <w:lang w:val="kk-KZ"/>
        </w:rPr>
      </w:pPr>
      <w:r w:rsidRPr="00F84DB7">
        <w:rPr>
          <w:b w:val="0"/>
          <w:i w:val="0"/>
          <w:color w:val="000000"/>
          <w:spacing w:val="2"/>
          <w:shd w:val="clear" w:color="auto" w:fill="FFFFFF"/>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w:t>
      </w:r>
      <w:r w:rsidRPr="00F84DB7">
        <w:rPr>
          <w:b w:val="0"/>
          <w:i w:val="0"/>
          <w:color w:val="000000"/>
          <w:spacing w:val="2"/>
          <w:shd w:val="clear" w:color="auto" w:fill="FFFFFF"/>
        </w:rPr>
        <w:lastRenderedPageBreak/>
        <w:t>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F84DB7">
        <w:rPr>
          <w:b w:val="0"/>
          <w:i w:val="0"/>
          <w:color w:val="000000"/>
          <w:spacing w:val="2"/>
          <w:shd w:val="clear" w:color="auto" w:fill="FFFFFF"/>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lang w:val="kk-KZ"/>
        </w:rPr>
      </w:pPr>
      <w:r w:rsidRPr="00F84DB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D29B6" w:rsidRPr="00F84DB7" w:rsidRDefault="004D29B6" w:rsidP="00F84DB7">
      <w:pPr>
        <w:spacing w:after="0" w:line="240" w:lineRule="auto"/>
        <w:ind w:firstLine="709"/>
        <w:contextualSpacing/>
        <w:jc w:val="both"/>
        <w:rPr>
          <w:rFonts w:ascii="Times New Roman" w:hAnsi="Times New Roman" w:cs="Times New Roman"/>
          <w:b/>
          <w:sz w:val="24"/>
          <w:szCs w:val="24"/>
          <w:lang w:val="kk-KZ"/>
        </w:rPr>
      </w:pPr>
      <w:r w:rsidRPr="00F84DB7">
        <w:rPr>
          <w:rFonts w:ascii="Times New Roman" w:hAnsi="Times New Roman" w:cs="Times New Roman"/>
          <w:b/>
          <w:sz w:val="24"/>
          <w:szCs w:val="24"/>
        </w:rPr>
        <w:t>Участники конкурса и кандидаты</w:t>
      </w:r>
      <w:r w:rsidRPr="00F84DB7">
        <w:rPr>
          <w:rFonts w:ascii="Times New Roman" w:hAnsi="Times New Roman" w:cs="Times New Roman"/>
          <w:b/>
          <w:sz w:val="24"/>
          <w:szCs w:val="24"/>
          <w:lang w:val="kk-KZ"/>
        </w:rPr>
        <w:t>, в случае установления фактов незаконных действий со стороны</w:t>
      </w:r>
      <w:r w:rsidRPr="00F84DB7">
        <w:rPr>
          <w:rFonts w:ascii="Times New Roman" w:hAnsi="Times New Roman" w:cs="Times New Roman"/>
          <w:b/>
          <w:sz w:val="24"/>
          <w:szCs w:val="24"/>
        </w:rPr>
        <w:t xml:space="preserve"> конкурсной комиссии</w:t>
      </w:r>
      <w:r w:rsidRPr="00F84DB7">
        <w:rPr>
          <w:rFonts w:ascii="Times New Roman" w:hAnsi="Times New Roman" w:cs="Times New Roman"/>
          <w:b/>
          <w:sz w:val="24"/>
          <w:szCs w:val="24"/>
          <w:lang w:val="kk-KZ"/>
        </w:rPr>
        <w:t xml:space="preserve">, вправе обратиться </w:t>
      </w:r>
      <w:r w:rsidRPr="00F84DB7">
        <w:rPr>
          <w:rFonts w:ascii="Times New Roman" w:hAnsi="Times New Roman" w:cs="Times New Roman"/>
          <w:b/>
          <w:sz w:val="24"/>
          <w:szCs w:val="24"/>
        </w:rPr>
        <w:t>в Департамент Агентства по делам государственной службы</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и противодействию коррупции по городу Алматы</w:t>
      </w:r>
      <w:r w:rsidRPr="00F84DB7">
        <w:rPr>
          <w:rFonts w:ascii="Times New Roman" w:hAnsi="Times New Roman" w:cs="Times New Roman"/>
          <w:b/>
          <w:sz w:val="24"/>
          <w:szCs w:val="24"/>
          <w:lang w:val="kk-KZ"/>
        </w:rPr>
        <w:t xml:space="preserve"> по адресу город Алматы пр. Сейфуллина 555, контактные телефоны 254-90-26, 254-90-20.</w:t>
      </w:r>
    </w:p>
    <w:p w:rsidR="004D29B6" w:rsidRPr="00F84DB7" w:rsidRDefault="004D29B6" w:rsidP="00F84DB7">
      <w:pPr>
        <w:pStyle w:val="a8"/>
        <w:tabs>
          <w:tab w:val="left" w:pos="1276"/>
        </w:tabs>
        <w:ind w:left="0" w:firstLine="709"/>
        <w:jc w:val="both"/>
        <w:rPr>
          <w:b w:val="0"/>
          <w:i w:val="0"/>
          <w:sz w:val="24"/>
          <w:szCs w:val="24"/>
        </w:rPr>
      </w:pPr>
    </w:p>
    <w:p w:rsidR="004D29B6" w:rsidRPr="00F84DB7" w:rsidRDefault="004D29B6" w:rsidP="00F84DB7">
      <w:pPr>
        <w:spacing w:after="0" w:line="240" w:lineRule="auto"/>
        <w:ind w:firstLine="709"/>
        <w:contextualSpacing/>
        <w:jc w:val="both"/>
        <w:rPr>
          <w:rFonts w:ascii="Times New Roman" w:hAnsi="Times New Roman" w:cs="Times New Roman"/>
          <w:sz w:val="24"/>
          <w:szCs w:val="24"/>
        </w:rPr>
      </w:pPr>
    </w:p>
    <w:p w:rsidR="006F65BD" w:rsidRDefault="006F65BD"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Приложение 2            </w:t>
      </w:r>
      <w:r w:rsidRPr="00DC7547">
        <w:rPr>
          <w:rStyle w:val="apple-converted-space"/>
          <w:b w:val="0"/>
          <w:i w:val="0"/>
        </w:rPr>
        <w:t> </w:t>
      </w:r>
      <w:r w:rsidRPr="00DC7547">
        <w:rPr>
          <w:b w:val="0"/>
          <w:i w:val="0"/>
          <w:color w:val="000000"/>
        </w:rPr>
        <w:br/>
        <w:t>к Правилам проведения конкурса   </w:t>
      </w:r>
      <w:r w:rsidRPr="00DC7547">
        <w:rPr>
          <w:rStyle w:val="apple-converted-space"/>
          <w:b w:val="0"/>
          <w:i w:val="0"/>
        </w:rPr>
        <w:t> </w:t>
      </w:r>
      <w:r w:rsidRPr="00DC7547">
        <w:rPr>
          <w:b w:val="0"/>
          <w:i w:val="0"/>
          <w:color w:val="000000"/>
        </w:rPr>
        <w:br/>
        <w:t>на занятие административной    </w:t>
      </w:r>
      <w:r w:rsidRPr="00DC7547">
        <w:rPr>
          <w:rStyle w:val="apple-converted-space"/>
          <w:b w:val="0"/>
          <w:i w:val="0"/>
        </w:rPr>
        <w:t> </w:t>
      </w:r>
      <w:r w:rsidRPr="00DC7547">
        <w:rPr>
          <w:b w:val="0"/>
          <w:i w:val="0"/>
          <w:color w:val="000000"/>
        </w:rPr>
        <w:br/>
        <w:t>государственной должности корпуса «Б»</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r w:rsidRPr="00DC7547">
        <w:rPr>
          <w:b w:val="0"/>
          <w:i w:val="0"/>
          <w:color w:val="000000"/>
        </w:rPr>
        <w:br/>
        <w:t>      (государственный орган)    </w:t>
      </w:r>
    </w:p>
    <w:p w:rsidR="004D29B6"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p>
    <w:p w:rsidR="004664FF" w:rsidRPr="00DC7547" w:rsidRDefault="004664FF" w:rsidP="004D29B6">
      <w:pPr>
        <w:pStyle w:val="a9"/>
        <w:shd w:val="clear" w:color="auto" w:fill="FFFFFF"/>
        <w:spacing w:line="285" w:lineRule="atLeast"/>
        <w:textAlignment w:val="baseline"/>
        <w:rPr>
          <w:b w:val="0"/>
          <w:bCs w:val="0"/>
          <w:i w:val="0"/>
          <w:color w:val="000000"/>
          <w:bdr w:val="none" w:sz="0" w:space="0" w:color="auto" w:frame="1"/>
          <w:lang w:val="kk-KZ"/>
        </w:rPr>
      </w:pPr>
    </w:p>
    <w:p w:rsidR="004D29B6" w:rsidRPr="00DC7547"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r w:rsidRPr="00DC7547">
        <w:rPr>
          <w:b w:val="0"/>
          <w:i w:val="0"/>
          <w:color w:val="000000"/>
          <w:bdr w:val="none" w:sz="0" w:space="0" w:color="auto" w:frame="1"/>
        </w:rPr>
        <w:t>Заявление</w:t>
      </w:r>
    </w:p>
    <w:p w:rsidR="004D29B6" w:rsidRPr="00DC7547" w:rsidRDefault="004D29B6" w:rsidP="004D29B6">
      <w:pPr>
        <w:pStyle w:val="a9"/>
        <w:shd w:val="clear" w:color="auto" w:fill="FFFFFF"/>
        <w:spacing w:line="285" w:lineRule="atLeast"/>
        <w:textAlignment w:val="baseline"/>
        <w:rPr>
          <w:b w:val="0"/>
          <w:i w:val="0"/>
          <w:color w:val="000000"/>
          <w:lang w:val="kk-KZ"/>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      Прошу допустить меня к участию в конкурсе на зан</w:t>
      </w:r>
      <w:r w:rsidR="004664FF">
        <w:rPr>
          <w:b w:val="0"/>
          <w:i w:val="0"/>
          <w:color w:val="000000"/>
        </w:rPr>
        <w:t>ятие вакантной</w:t>
      </w:r>
      <w:r w:rsidR="004664FF">
        <w:rPr>
          <w:b w:val="0"/>
          <w:i w:val="0"/>
          <w:color w:val="000000"/>
        </w:rPr>
        <w:br/>
        <w:t xml:space="preserve">административной </w:t>
      </w:r>
      <w:r w:rsidRPr="00DC7547">
        <w:rPr>
          <w:b w:val="0"/>
          <w:i w:val="0"/>
          <w:color w:val="000000"/>
        </w:rPr>
        <w:t>государственной</w:t>
      </w:r>
      <w:r w:rsidR="004664FF">
        <w:rPr>
          <w:b w:val="0"/>
          <w:i w:val="0"/>
          <w:color w:val="000000"/>
        </w:rPr>
        <w:t xml:space="preserve"> д</w:t>
      </w:r>
      <w:r w:rsidRPr="00DC7547">
        <w:rPr>
          <w:b w:val="0"/>
          <w:i w:val="0"/>
          <w:color w:val="000000"/>
        </w:rPr>
        <w:t>олжности__________________________________________________________________________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4D29B6" w:rsidRPr="00DC7547"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w:t>
      </w:r>
      <w:r w:rsidR="00384512">
        <w:rPr>
          <w:b w:val="0"/>
          <w:i w:val="0"/>
          <w:color w:val="000000"/>
        </w:rPr>
        <w:t>_</w:t>
      </w:r>
      <w:r w:rsidRPr="00DC7547">
        <w:rPr>
          <w:b w:val="0"/>
          <w:i w:val="0"/>
          <w:color w:val="000000"/>
        </w:rPr>
        <w:t>__</w:t>
      </w:r>
      <w:r w:rsidR="00384512">
        <w:rPr>
          <w:b w:val="0"/>
          <w:i w:val="0"/>
          <w:color w:val="000000"/>
        </w:rPr>
        <w:t>_________________________________________________________________</w:t>
      </w:r>
    </w:p>
    <w:p w:rsidR="004D29B6" w:rsidRPr="00DC7547" w:rsidRDefault="004D29B6" w:rsidP="004D29B6">
      <w:pPr>
        <w:pStyle w:val="a9"/>
        <w:shd w:val="clear" w:color="auto" w:fill="FFFFFF"/>
        <w:spacing w:line="285" w:lineRule="atLeast"/>
        <w:jc w:val="both"/>
        <w:textAlignment w:val="baseline"/>
        <w:rPr>
          <w:b w:val="0"/>
          <w:i w:val="0"/>
          <w:color w:val="000000"/>
        </w:rPr>
      </w:pPr>
      <w:r w:rsidRPr="00DC7547">
        <w:rPr>
          <w:b w:val="0"/>
          <w:i w:val="0"/>
          <w:color w:val="000000"/>
        </w:rPr>
        <w:t>      С основными требованиями Правил проведения конкурса на занятие</w:t>
      </w:r>
      <w:r w:rsidRPr="00DC7547">
        <w:rPr>
          <w:b w:val="0"/>
          <w:i w:val="0"/>
          <w:color w:val="000000"/>
        </w:rPr>
        <w:br/>
        <w:t>административной государственной должности корпуса «Б» и формирования</w:t>
      </w:r>
      <w:r w:rsidRPr="00DC7547">
        <w:rPr>
          <w:b w:val="0"/>
          <w:i w:val="0"/>
          <w:color w:val="000000"/>
        </w:rPr>
        <w:br/>
        <w:t>конкурсной комиссии ознакомлен (ознакомлена), согласен (согласна) и</w:t>
      </w:r>
      <w:r w:rsidRPr="00DC7547">
        <w:rPr>
          <w:b w:val="0"/>
          <w:i w:val="0"/>
          <w:color w:val="000000"/>
        </w:rPr>
        <w:br/>
        <w:t>обязуюсь их выполнять. Отвечаю за подлинность представленных документов.</w:t>
      </w:r>
    </w:p>
    <w:p w:rsidR="004D29B6" w:rsidRPr="00DC7547" w:rsidRDefault="004D29B6" w:rsidP="00D31399">
      <w:pPr>
        <w:pStyle w:val="a9"/>
        <w:shd w:val="clear" w:color="auto" w:fill="FFFFFF"/>
        <w:spacing w:line="285" w:lineRule="atLeast"/>
        <w:jc w:val="left"/>
        <w:textAlignment w:val="baseline"/>
        <w:rPr>
          <w:b w:val="0"/>
          <w:i w:val="0"/>
          <w:color w:val="000000"/>
        </w:rPr>
      </w:pPr>
      <w:r w:rsidRPr="00DC7547">
        <w:rPr>
          <w:b w:val="0"/>
          <w:i w:val="0"/>
          <w:color w:val="000000"/>
        </w:rPr>
        <w:t>      Прилагаемые документы:</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t>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w:t>
      </w:r>
      <w:r w:rsidR="00384512">
        <w:rPr>
          <w:b w:val="0"/>
          <w:i w:val="0"/>
          <w:color w:val="000000"/>
        </w:rPr>
        <w:t>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___________________________________________________________________</w:t>
      </w:r>
      <w:r w:rsidR="00384512">
        <w:rPr>
          <w:b w:val="0"/>
          <w:i w:val="0"/>
          <w:color w:val="000000"/>
        </w:rPr>
        <w:t>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w:t>
      </w:r>
      <w:r w:rsidR="00384512">
        <w:rPr>
          <w:b w:val="0"/>
          <w:i w:val="0"/>
          <w:color w:val="000000"/>
        </w:rPr>
        <w:t>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w:t>
      </w:r>
      <w:r w:rsidR="00384512">
        <w:rPr>
          <w:b w:val="0"/>
          <w:i w:val="0"/>
          <w:color w:val="000000"/>
        </w:rPr>
        <w:t>___________________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r>
      <w:r w:rsidRPr="00DC7547">
        <w:rPr>
          <w:b w:val="0"/>
          <w:i w:val="0"/>
          <w:color w:val="000000"/>
        </w:rPr>
        <w:br/>
        <w:t>      Адрес и контактный телефон_____________________________________</w:t>
      </w:r>
      <w:r w:rsidR="002B4C07">
        <w:rPr>
          <w:b w:val="0"/>
          <w:i w:val="0"/>
          <w:color w:val="000000"/>
        </w:rPr>
        <w:t>__________________</w:t>
      </w:r>
    </w:p>
    <w:p w:rsidR="004D29B6" w:rsidRPr="00DC7547"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lastRenderedPageBreak/>
        <w:br/>
        <w:t>___________________________________________________________________</w:t>
      </w:r>
      <w:r w:rsidR="002B4C07">
        <w:rPr>
          <w:b w:val="0"/>
          <w:i w:val="0"/>
          <w:color w:val="000000"/>
        </w:rPr>
        <w:t>________________</w:t>
      </w:r>
    </w:p>
    <w:p w:rsidR="004D29B6" w:rsidRPr="00DC7547" w:rsidRDefault="004D29B6" w:rsidP="004D29B6">
      <w:pPr>
        <w:pStyle w:val="a9"/>
        <w:shd w:val="clear" w:color="auto" w:fill="FFFFFF"/>
        <w:spacing w:line="285" w:lineRule="atLeast"/>
        <w:textAlignment w:val="baseline"/>
        <w:rPr>
          <w:b w:val="0"/>
          <w:i w:val="0"/>
          <w:color w:val="000000"/>
        </w:rPr>
      </w:pPr>
      <w:r w:rsidRPr="00DC7547">
        <w:rPr>
          <w:b w:val="0"/>
          <w:i w:val="0"/>
          <w:color w:val="000000"/>
        </w:rPr>
        <w:t xml:space="preserve">     </w:t>
      </w:r>
    </w:p>
    <w:p w:rsidR="004D29B6" w:rsidRDefault="004D29B6" w:rsidP="002B4C07">
      <w:pPr>
        <w:pStyle w:val="a9"/>
        <w:shd w:val="clear" w:color="auto" w:fill="FFFFFF"/>
        <w:spacing w:line="285" w:lineRule="atLeast"/>
        <w:ind w:firstLine="708"/>
        <w:jc w:val="left"/>
        <w:textAlignment w:val="baseline"/>
        <w:rPr>
          <w:b w:val="0"/>
          <w:i w:val="0"/>
          <w:color w:val="000000"/>
        </w:rPr>
      </w:pPr>
      <w:r w:rsidRPr="00DC7547">
        <w:rPr>
          <w:b w:val="0"/>
          <w:i w:val="0"/>
          <w:color w:val="000000"/>
        </w:rPr>
        <w:t>__________                                    ____________________________________</w:t>
      </w:r>
      <w:r w:rsidRPr="00DC7547">
        <w:rPr>
          <w:b w:val="0"/>
          <w:i w:val="0"/>
          <w:color w:val="000000"/>
        </w:rPr>
        <w:br/>
        <w:t>    </w:t>
      </w:r>
      <w:r w:rsidR="002B4C07">
        <w:rPr>
          <w:b w:val="0"/>
          <w:i w:val="0"/>
          <w:color w:val="000000"/>
        </w:rPr>
        <w:t xml:space="preserve">      </w:t>
      </w:r>
      <w:r w:rsidRPr="00DC7547">
        <w:rPr>
          <w:b w:val="0"/>
          <w:i w:val="0"/>
          <w:color w:val="000000"/>
        </w:rPr>
        <w:t>  (подпись)                                                  (Ф.И.О. (при его наличии))</w:t>
      </w:r>
    </w:p>
    <w:p w:rsidR="002B4C07" w:rsidRPr="00DC7547" w:rsidRDefault="002B4C07" w:rsidP="002B4C07">
      <w:pPr>
        <w:pStyle w:val="a9"/>
        <w:shd w:val="clear" w:color="auto" w:fill="FFFFFF"/>
        <w:spacing w:line="285" w:lineRule="atLeast"/>
        <w:ind w:firstLine="708"/>
        <w:jc w:val="left"/>
        <w:textAlignment w:val="baseline"/>
        <w:rPr>
          <w:b w:val="0"/>
          <w:i w:val="0"/>
          <w:color w:val="000000"/>
        </w:rPr>
      </w:pPr>
    </w:p>
    <w:p w:rsidR="004D29B6" w:rsidRPr="00DC7547" w:rsidRDefault="004D29B6" w:rsidP="004D29B6">
      <w:pPr>
        <w:pStyle w:val="a9"/>
        <w:shd w:val="clear" w:color="auto" w:fill="FFFFFF"/>
        <w:spacing w:line="285" w:lineRule="atLeast"/>
        <w:textAlignment w:val="baseline"/>
        <w:rPr>
          <w:b w:val="0"/>
          <w:i w:val="0"/>
        </w:rPr>
      </w:pPr>
      <w:r w:rsidRPr="00DC7547">
        <w:rPr>
          <w:b w:val="0"/>
          <w:i w:val="0"/>
          <w:color w:val="000000"/>
        </w:rPr>
        <w:t>      </w:t>
      </w:r>
      <w:r w:rsidR="002B4C07">
        <w:rPr>
          <w:b w:val="0"/>
          <w:i w:val="0"/>
          <w:color w:val="000000"/>
        </w:rPr>
        <w:t xml:space="preserve">               </w:t>
      </w:r>
      <w:r w:rsidRPr="00DC7547">
        <w:rPr>
          <w:b w:val="0"/>
          <w:i w:val="0"/>
          <w:color w:val="000000"/>
        </w:rPr>
        <w:t>«____»_______________ 20</w:t>
      </w:r>
      <w:r w:rsidR="002B4C07">
        <w:rPr>
          <w:b w:val="0"/>
          <w:i w:val="0"/>
          <w:color w:val="000000"/>
        </w:rPr>
        <w:t>18</w:t>
      </w:r>
      <w:r w:rsidRPr="00DC7547">
        <w:rPr>
          <w:b w:val="0"/>
          <w:i w:val="0"/>
          <w:color w:val="000000"/>
        </w:rPr>
        <w:t xml:space="preserve"> г.</w:t>
      </w:r>
    </w:p>
    <w:p w:rsidR="004D29B6" w:rsidRPr="00DC7547" w:rsidRDefault="004D29B6" w:rsidP="004D29B6">
      <w:pPr>
        <w:spacing w:after="0"/>
        <w:ind w:firstLine="567"/>
        <w:jc w:val="both"/>
        <w:rPr>
          <w:rFonts w:ascii="Times New Roman" w:hAnsi="Times New Roman" w:cs="Times New Roman"/>
          <w:sz w:val="24"/>
          <w:szCs w:val="24"/>
        </w:rPr>
      </w:pPr>
    </w:p>
    <w:p w:rsidR="00D32EDC" w:rsidRPr="00DC7547" w:rsidRDefault="00D32EDC" w:rsidP="00D32EDC">
      <w:pPr>
        <w:tabs>
          <w:tab w:val="left" w:pos="9923"/>
        </w:tabs>
        <w:jc w:val="both"/>
        <w:rPr>
          <w:rFonts w:ascii="Times New Roman" w:hAnsi="Times New Roman" w:cs="Times New Roman"/>
          <w:bCs/>
          <w:iCs/>
          <w:sz w:val="24"/>
          <w:szCs w:val="24"/>
        </w:rPr>
      </w:pPr>
    </w:p>
    <w:p w:rsidR="00D32EDC" w:rsidRPr="00DC7547" w:rsidRDefault="00D32EDC" w:rsidP="00D32EDC">
      <w:pPr>
        <w:tabs>
          <w:tab w:val="left" w:pos="9923"/>
        </w:tabs>
        <w:jc w:val="both"/>
        <w:rPr>
          <w:rFonts w:ascii="Times New Roman" w:hAnsi="Times New Roman" w:cs="Times New Roman"/>
          <w:bCs/>
          <w:iCs/>
          <w:sz w:val="24"/>
          <w:szCs w:val="24"/>
        </w:rPr>
      </w:pPr>
    </w:p>
    <w:sectPr w:rsidR="00D32EDC" w:rsidRPr="00DC7547" w:rsidSect="000C4A0F">
      <w:footerReference w:type="even" r:id="rId9"/>
      <w:footerReference w:type="default" r:id="rId10"/>
      <w:pgSz w:w="11906" w:h="16838"/>
      <w:pgMar w:top="426" w:right="849" w:bottom="709" w:left="993"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DA" w:rsidRDefault="009F05DA" w:rsidP="008A3FFD">
      <w:pPr>
        <w:spacing w:after="0" w:line="240" w:lineRule="auto"/>
      </w:pPr>
      <w:r>
        <w:separator/>
      </w:r>
    </w:p>
  </w:endnote>
  <w:endnote w:type="continuationSeparator" w:id="0">
    <w:p w:rsidR="009F05DA" w:rsidRDefault="009F05DA"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0801A3" w:rsidRDefault="009F05DA" w:rsidP="00B331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E03A92">
      <w:rPr>
        <w:rStyle w:val="a7"/>
        <w:noProof/>
      </w:rPr>
      <w:t>5</w:t>
    </w:r>
    <w:r>
      <w:rPr>
        <w:rStyle w:val="a7"/>
      </w:rPr>
      <w:fldChar w:fldCharType="end"/>
    </w:r>
  </w:p>
  <w:p w:rsidR="000801A3" w:rsidRDefault="009F05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DA" w:rsidRDefault="009F05DA" w:rsidP="008A3FFD">
      <w:pPr>
        <w:spacing w:after="0" w:line="240" w:lineRule="auto"/>
      </w:pPr>
      <w:r>
        <w:separator/>
      </w:r>
    </w:p>
  </w:footnote>
  <w:footnote w:type="continuationSeparator" w:id="0">
    <w:p w:rsidR="009F05DA" w:rsidRDefault="009F05DA"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46CBA"/>
    <w:multiLevelType w:val="hybridMultilevel"/>
    <w:tmpl w:val="BD1A047A"/>
    <w:lvl w:ilvl="0" w:tplc="936AB764">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5F6EFC"/>
    <w:multiLevelType w:val="hybridMultilevel"/>
    <w:tmpl w:val="63702574"/>
    <w:lvl w:ilvl="0" w:tplc="24343868">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0C141FF"/>
    <w:multiLevelType w:val="hybridMultilevel"/>
    <w:tmpl w:val="A712EC60"/>
    <w:lvl w:ilvl="0" w:tplc="C8DC16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F954DE"/>
    <w:multiLevelType w:val="hybridMultilevel"/>
    <w:tmpl w:val="A712EC60"/>
    <w:lvl w:ilvl="0" w:tplc="C8DC16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C076A95"/>
    <w:multiLevelType w:val="hybridMultilevel"/>
    <w:tmpl w:val="A6CA2194"/>
    <w:lvl w:ilvl="0" w:tplc="7666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3"/>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02B72"/>
    <w:rsid w:val="0001315E"/>
    <w:rsid w:val="00014055"/>
    <w:rsid w:val="00015D3D"/>
    <w:rsid w:val="00025D83"/>
    <w:rsid w:val="00030BA7"/>
    <w:rsid w:val="0003776B"/>
    <w:rsid w:val="0004433B"/>
    <w:rsid w:val="00045464"/>
    <w:rsid w:val="00051D54"/>
    <w:rsid w:val="00060181"/>
    <w:rsid w:val="0006569C"/>
    <w:rsid w:val="0008166B"/>
    <w:rsid w:val="000A1DB6"/>
    <w:rsid w:val="000C04CF"/>
    <w:rsid w:val="000C4A0F"/>
    <w:rsid w:val="000D0497"/>
    <w:rsid w:val="000D0A4D"/>
    <w:rsid w:val="000D247C"/>
    <w:rsid w:val="000D3033"/>
    <w:rsid w:val="000E28B5"/>
    <w:rsid w:val="000E31C8"/>
    <w:rsid w:val="000E4F38"/>
    <w:rsid w:val="000E5368"/>
    <w:rsid w:val="00100E52"/>
    <w:rsid w:val="0011314D"/>
    <w:rsid w:val="0011352B"/>
    <w:rsid w:val="00116097"/>
    <w:rsid w:val="001263BF"/>
    <w:rsid w:val="00126C0A"/>
    <w:rsid w:val="00143C5A"/>
    <w:rsid w:val="001506C3"/>
    <w:rsid w:val="001575FB"/>
    <w:rsid w:val="0016747F"/>
    <w:rsid w:val="0016787B"/>
    <w:rsid w:val="00170FD3"/>
    <w:rsid w:val="00191CF4"/>
    <w:rsid w:val="00191FBF"/>
    <w:rsid w:val="001943E8"/>
    <w:rsid w:val="001967DE"/>
    <w:rsid w:val="00197139"/>
    <w:rsid w:val="001977BA"/>
    <w:rsid w:val="001A1418"/>
    <w:rsid w:val="001A6358"/>
    <w:rsid w:val="001A64FE"/>
    <w:rsid w:val="001B0F78"/>
    <w:rsid w:val="001B1DCF"/>
    <w:rsid w:val="001B4215"/>
    <w:rsid w:val="001B533F"/>
    <w:rsid w:val="001B5F76"/>
    <w:rsid w:val="001E0D11"/>
    <w:rsid w:val="001E78B1"/>
    <w:rsid w:val="001F490A"/>
    <w:rsid w:val="001F5DA5"/>
    <w:rsid w:val="001F5E30"/>
    <w:rsid w:val="001F72F9"/>
    <w:rsid w:val="0020032F"/>
    <w:rsid w:val="00205006"/>
    <w:rsid w:val="00206E88"/>
    <w:rsid w:val="0021120D"/>
    <w:rsid w:val="002140F9"/>
    <w:rsid w:val="002263BC"/>
    <w:rsid w:val="00231F98"/>
    <w:rsid w:val="00235A08"/>
    <w:rsid w:val="00236C8E"/>
    <w:rsid w:val="00237583"/>
    <w:rsid w:val="002402C9"/>
    <w:rsid w:val="00240743"/>
    <w:rsid w:val="0024079B"/>
    <w:rsid w:val="00241CB5"/>
    <w:rsid w:val="00242722"/>
    <w:rsid w:val="00247677"/>
    <w:rsid w:val="00254681"/>
    <w:rsid w:val="00261D84"/>
    <w:rsid w:val="00262C49"/>
    <w:rsid w:val="00282733"/>
    <w:rsid w:val="00284CB6"/>
    <w:rsid w:val="00286C06"/>
    <w:rsid w:val="00291DE7"/>
    <w:rsid w:val="002961D0"/>
    <w:rsid w:val="002A3BF2"/>
    <w:rsid w:val="002A6B4F"/>
    <w:rsid w:val="002B4C07"/>
    <w:rsid w:val="002C0E59"/>
    <w:rsid w:val="002C5826"/>
    <w:rsid w:val="002C6F52"/>
    <w:rsid w:val="002D17D1"/>
    <w:rsid w:val="002D5C26"/>
    <w:rsid w:val="002E3F1D"/>
    <w:rsid w:val="002E57F6"/>
    <w:rsid w:val="002F2085"/>
    <w:rsid w:val="002F3AF0"/>
    <w:rsid w:val="002F5E1E"/>
    <w:rsid w:val="00303E71"/>
    <w:rsid w:val="00304233"/>
    <w:rsid w:val="00304D84"/>
    <w:rsid w:val="00314473"/>
    <w:rsid w:val="0031662C"/>
    <w:rsid w:val="00320303"/>
    <w:rsid w:val="00324435"/>
    <w:rsid w:val="00332AAA"/>
    <w:rsid w:val="00335659"/>
    <w:rsid w:val="00337207"/>
    <w:rsid w:val="00341847"/>
    <w:rsid w:val="0034543B"/>
    <w:rsid w:val="00366022"/>
    <w:rsid w:val="00384512"/>
    <w:rsid w:val="00386BBD"/>
    <w:rsid w:val="00390D9D"/>
    <w:rsid w:val="003A13A0"/>
    <w:rsid w:val="003A6B29"/>
    <w:rsid w:val="003B0269"/>
    <w:rsid w:val="003B3F9A"/>
    <w:rsid w:val="003B46B7"/>
    <w:rsid w:val="003C226C"/>
    <w:rsid w:val="003C3F5C"/>
    <w:rsid w:val="003C7932"/>
    <w:rsid w:val="003D269E"/>
    <w:rsid w:val="003D3F80"/>
    <w:rsid w:val="003E2BE2"/>
    <w:rsid w:val="003F2A66"/>
    <w:rsid w:val="003F54CE"/>
    <w:rsid w:val="003F6893"/>
    <w:rsid w:val="0040393E"/>
    <w:rsid w:val="00406E37"/>
    <w:rsid w:val="004156FC"/>
    <w:rsid w:val="00424B49"/>
    <w:rsid w:val="004330EF"/>
    <w:rsid w:val="00433B81"/>
    <w:rsid w:val="004419C4"/>
    <w:rsid w:val="00445EAF"/>
    <w:rsid w:val="004529FA"/>
    <w:rsid w:val="00454516"/>
    <w:rsid w:val="004546F9"/>
    <w:rsid w:val="00456ED7"/>
    <w:rsid w:val="00460848"/>
    <w:rsid w:val="004664FF"/>
    <w:rsid w:val="0046736B"/>
    <w:rsid w:val="00470DF4"/>
    <w:rsid w:val="004749B2"/>
    <w:rsid w:val="0048648C"/>
    <w:rsid w:val="0049108A"/>
    <w:rsid w:val="0049183E"/>
    <w:rsid w:val="0049572A"/>
    <w:rsid w:val="00496559"/>
    <w:rsid w:val="00496D15"/>
    <w:rsid w:val="00497028"/>
    <w:rsid w:val="004B0B27"/>
    <w:rsid w:val="004B401C"/>
    <w:rsid w:val="004B702D"/>
    <w:rsid w:val="004D13C1"/>
    <w:rsid w:val="004D29B6"/>
    <w:rsid w:val="004D69AB"/>
    <w:rsid w:val="004E0797"/>
    <w:rsid w:val="004E5158"/>
    <w:rsid w:val="004F28F4"/>
    <w:rsid w:val="004F4FF4"/>
    <w:rsid w:val="004F50FA"/>
    <w:rsid w:val="00502060"/>
    <w:rsid w:val="00503BCA"/>
    <w:rsid w:val="00504085"/>
    <w:rsid w:val="00504100"/>
    <w:rsid w:val="00512747"/>
    <w:rsid w:val="0051432B"/>
    <w:rsid w:val="0052015A"/>
    <w:rsid w:val="005212BF"/>
    <w:rsid w:val="005214E7"/>
    <w:rsid w:val="00530270"/>
    <w:rsid w:val="00530583"/>
    <w:rsid w:val="005319E7"/>
    <w:rsid w:val="00533DBE"/>
    <w:rsid w:val="00536578"/>
    <w:rsid w:val="005622C9"/>
    <w:rsid w:val="00562343"/>
    <w:rsid w:val="00564D56"/>
    <w:rsid w:val="0056591A"/>
    <w:rsid w:val="00566C76"/>
    <w:rsid w:val="005811EE"/>
    <w:rsid w:val="0058234A"/>
    <w:rsid w:val="00585E21"/>
    <w:rsid w:val="0059211E"/>
    <w:rsid w:val="00594D5D"/>
    <w:rsid w:val="005A1FA6"/>
    <w:rsid w:val="005A4918"/>
    <w:rsid w:val="005A61FB"/>
    <w:rsid w:val="005C2BD9"/>
    <w:rsid w:val="005C7784"/>
    <w:rsid w:val="005D1B46"/>
    <w:rsid w:val="005F21D5"/>
    <w:rsid w:val="005F5F4D"/>
    <w:rsid w:val="005F6FE0"/>
    <w:rsid w:val="00601359"/>
    <w:rsid w:val="00601458"/>
    <w:rsid w:val="006066EC"/>
    <w:rsid w:val="0061228C"/>
    <w:rsid w:val="00612B87"/>
    <w:rsid w:val="00613897"/>
    <w:rsid w:val="006165FB"/>
    <w:rsid w:val="00623409"/>
    <w:rsid w:val="006314C1"/>
    <w:rsid w:val="00632F2E"/>
    <w:rsid w:val="006408A2"/>
    <w:rsid w:val="00644446"/>
    <w:rsid w:val="006511DE"/>
    <w:rsid w:val="006522B3"/>
    <w:rsid w:val="00654183"/>
    <w:rsid w:val="006633BA"/>
    <w:rsid w:val="00663CF8"/>
    <w:rsid w:val="00671499"/>
    <w:rsid w:val="00672624"/>
    <w:rsid w:val="00675056"/>
    <w:rsid w:val="00686B2D"/>
    <w:rsid w:val="0069057C"/>
    <w:rsid w:val="006B3B3D"/>
    <w:rsid w:val="006C2443"/>
    <w:rsid w:val="006D4B77"/>
    <w:rsid w:val="006E02DE"/>
    <w:rsid w:val="006F2BDD"/>
    <w:rsid w:val="006F65BD"/>
    <w:rsid w:val="007163BA"/>
    <w:rsid w:val="0071713D"/>
    <w:rsid w:val="00717241"/>
    <w:rsid w:val="0072352F"/>
    <w:rsid w:val="007267C5"/>
    <w:rsid w:val="007333AF"/>
    <w:rsid w:val="00740B33"/>
    <w:rsid w:val="00740E11"/>
    <w:rsid w:val="00742BA2"/>
    <w:rsid w:val="00755C53"/>
    <w:rsid w:val="00761151"/>
    <w:rsid w:val="00761419"/>
    <w:rsid w:val="00767C05"/>
    <w:rsid w:val="00767C38"/>
    <w:rsid w:val="00771A39"/>
    <w:rsid w:val="00774A20"/>
    <w:rsid w:val="00774F5B"/>
    <w:rsid w:val="00780E32"/>
    <w:rsid w:val="0078215F"/>
    <w:rsid w:val="007834FA"/>
    <w:rsid w:val="007840D9"/>
    <w:rsid w:val="00787087"/>
    <w:rsid w:val="0079355C"/>
    <w:rsid w:val="0079529D"/>
    <w:rsid w:val="00796D04"/>
    <w:rsid w:val="007A281B"/>
    <w:rsid w:val="007A3AC2"/>
    <w:rsid w:val="007C1703"/>
    <w:rsid w:val="007E115B"/>
    <w:rsid w:val="007E5BF0"/>
    <w:rsid w:val="007F0BAA"/>
    <w:rsid w:val="007F1F1A"/>
    <w:rsid w:val="007F2126"/>
    <w:rsid w:val="007F299C"/>
    <w:rsid w:val="00804B04"/>
    <w:rsid w:val="00810A29"/>
    <w:rsid w:val="00832DD5"/>
    <w:rsid w:val="00833261"/>
    <w:rsid w:val="008332E0"/>
    <w:rsid w:val="00833C49"/>
    <w:rsid w:val="0083620D"/>
    <w:rsid w:val="00840676"/>
    <w:rsid w:val="00843CED"/>
    <w:rsid w:val="0086500A"/>
    <w:rsid w:val="00865082"/>
    <w:rsid w:val="00872949"/>
    <w:rsid w:val="00874628"/>
    <w:rsid w:val="0088295C"/>
    <w:rsid w:val="00883D2B"/>
    <w:rsid w:val="008927D4"/>
    <w:rsid w:val="008961FF"/>
    <w:rsid w:val="008A1AB3"/>
    <w:rsid w:val="008A3FFD"/>
    <w:rsid w:val="008A7902"/>
    <w:rsid w:val="008B071B"/>
    <w:rsid w:val="008C19A7"/>
    <w:rsid w:val="008C6D68"/>
    <w:rsid w:val="008E042A"/>
    <w:rsid w:val="008E49A6"/>
    <w:rsid w:val="008E6C58"/>
    <w:rsid w:val="008E70A9"/>
    <w:rsid w:val="008F4BAD"/>
    <w:rsid w:val="008F65AE"/>
    <w:rsid w:val="00902718"/>
    <w:rsid w:val="00905B3D"/>
    <w:rsid w:val="00907D80"/>
    <w:rsid w:val="009307BE"/>
    <w:rsid w:val="009307DE"/>
    <w:rsid w:val="00930EE1"/>
    <w:rsid w:val="00931A63"/>
    <w:rsid w:val="009359B6"/>
    <w:rsid w:val="00936F7B"/>
    <w:rsid w:val="009400D2"/>
    <w:rsid w:val="00940A56"/>
    <w:rsid w:val="009441F2"/>
    <w:rsid w:val="00944259"/>
    <w:rsid w:val="00950E23"/>
    <w:rsid w:val="00952952"/>
    <w:rsid w:val="0095428F"/>
    <w:rsid w:val="00954BD1"/>
    <w:rsid w:val="00956C48"/>
    <w:rsid w:val="00964A70"/>
    <w:rsid w:val="00970339"/>
    <w:rsid w:val="009716D7"/>
    <w:rsid w:val="00973172"/>
    <w:rsid w:val="00973F5B"/>
    <w:rsid w:val="00974FE9"/>
    <w:rsid w:val="009845EA"/>
    <w:rsid w:val="0098694E"/>
    <w:rsid w:val="00991E46"/>
    <w:rsid w:val="009923F7"/>
    <w:rsid w:val="00994A74"/>
    <w:rsid w:val="00995182"/>
    <w:rsid w:val="009A0272"/>
    <w:rsid w:val="009A7FCF"/>
    <w:rsid w:val="009B382F"/>
    <w:rsid w:val="009B487D"/>
    <w:rsid w:val="009C36E2"/>
    <w:rsid w:val="009D1AE4"/>
    <w:rsid w:val="009E1174"/>
    <w:rsid w:val="009E4C5E"/>
    <w:rsid w:val="009F05DA"/>
    <w:rsid w:val="009F7581"/>
    <w:rsid w:val="00A02D41"/>
    <w:rsid w:val="00A07ED3"/>
    <w:rsid w:val="00A14413"/>
    <w:rsid w:val="00A155CC"/>
    <w:rsid w:val="00A25B86"/>
    <w:rsid w:val="00A31212"/>
    <w:rsid w:val="00A336D2"/>
    <w:rsid w:val="00A3530E"/>
    <w:rsid w:val="00A40B55"/>
    <w:rsid w:val="00A4337B"/>
    <w:rsid w:val="00A44532"/>
    <w:rsid w:val="00A45234"/>
    <w:rsid w:val="00A4620B"/>
    <w:rsid w:val="00A5192E"/>
    <w:rsid w:val="00A60FF5"/>
    <w:rsid w:val="00A63F10"/>
    <w:rsid w:val="00A663D4"/>
    <w:rsid w:val="00A67D84"/>
    <w:rsid w:val="00A8428E"/>
    <w:rsid w:val="00A85A69"/>
    <w:rsid w:val="00AA2E86"/>
    <w:rsid w:val="00AA7F48"/>
    <w:rsid w:val="00AB0CB7"/>
    <w:rsid w:val="00AC13B0"/>
    <w:rsid w:val="00AC6475"/>
    <w:rsid w:val="00AC7006"/>
    <w:rsid w:val="00AC740D"/>
    <w:rsid w:val="00AD34FA"/>
    <w:rsid w:val="00AD7475"/>
    <w:rsid w:val="00AE4302"/>
    <w:rsid w:val="00AE663E"/>
    <w:rsid w:val="00AE6CBD"/>
    <w:rsid w:val="00AF79AD"/>
    <w:rsid w:val="00B007EC"/>
    <w:rsid w:val="00B011D5"/>
    <w:rsid w:val="00B11886"/>
    <w:rsid w:val="00B22242"/>
    <w:rsid w:val="00B2541C"/>
    <w:rsid w:val="00B27568"/>
    <w:rsid w:val="00B31866"/>
    <w:rsid w:val="00B33564"/>
    <w:rsid w:val="00B343DF"/>
    <w:rsid w:val="00B37C74"/>
    <w:rsid w:val="00B47612"/>
    <w:rsid w:val="00B50C75"/>
    <w:rsid w:val="00B60EA0"/>
    <w:rsid w:val="00B60ECA"/>
    <w:rsid w:val="00B65ACC"/>
    <w:rsid w:val="00B66736"/>
    <w:rsid w:val="00B77D98"/>
    <w:rsid w:val="00B81AA2"/>
    <w:rsid w:val="00BB1697"/>
    <w:rsid w:val="00BB1EEE"/>
    <w:rsid w:val="00BC2536"/>
    <w:rsid w:val="00BC47E0"/>
    <w:rsid w:val="00BD0AD6"/>
    <w:rsid w:val="00BD0B99"/>
    <w:rsid w:val="00BD26AD"/>
    <w:rsid w:val="00BE152A"/>
    <w:rsid w:val="00BE17B3"/>
    <w:rsid w:val="00BE50E8"/>
    <w:rsid w:val="00BF0786"/>
    <w:rsid w:val="00BF1A71"/>
    <w:rsid w:val="00BF28BB"/>
    <w:rsid w:val="00C00358"/>
    <w:rsid w:val="00C00A60"/>
    <w:rsid w:val="00C03102"/>
    <w:rsid w:val="00C03222"/>
    <w:rsid w:val="00C042D3"/>
    <w:rsid w:val="00C14A42"/>
    <w:rsid w:val="00C1613D"/>
    <w:rsid w:val="00C35422"/>
    <w:rsid w:val="00C40883"/>
    <w:rsid w:val="00C620C3"/>
    <w:rsid w:val="00C70857"/>
    <w:rsid w:val="00C70C19"/>
    <w:rsid w:val="00C772A2"/>
    <w:rsid w:val="00C84463"/>
    <w:rsid w:val="00C90129"/>
    <w:rsid w:val="00C94F21"/>
    <w:rsid w:val="00CA03A5"/>
    <w:rsid w:val="00CA06D0"/>
    <w:rsid w:val="00CD7D26"/>
    <w:rsid w:val="00CE40E5"/>
    <w:rsid w:val="00CE52AD"/>
    <w:rsid w:val="00CE7F6C"/>
    <w:rsid w:val="00D0083B"/>
    <w:rsid w:val="00D04E60"/>
    <w:rsid w:val="00D05FDF"/>
    <w:rsid w:val="00D06B1E"/>
    <w:rsid w:val="00D23A97"/>
    <w:rsid w:val="00D26F63"/>
    <w:rsid w:val="00D31399"/>
    <w:rsid w:val="00D32EDC"/>
    <w:rsid w:val="00D33F5B"/>
    <w:rsid w:val="00D36D5F"/>
    <w:rsid w:val="00D43760"/>
    <w:rsid w:val="00D44562"/>
    <w:rsid w:val="00D47A60"/>
    <w:rsid w:val="00D51054"/>
    <w:rsid w:val="00D5125E"/>
    <w:rsid w:val="00D52276"/>
    <w:rsid w:val="00D55773"/>
    <w:rsid w:val="00D6173C"/>
    <w:rsid w:val="00D70681"/>
    <w:rsid w:val="00D7458C"/>
    <w:rsid w:val="00D80401"/>
    <w:rsid w:val="00D86EF6"/>
    <w:rsid w:val="00D9701E"/>
    <w:rsid w:val="00DA3DEE"/>
    <w:rsid w:val="00DA7E26"/>
    <w:rsid w:val="00DB22B5"/>
    <w:rsid w:val="00DB6822"/>
    <w:rsid w:val="00DC0BF6"/>
    <w:rsid w:val="00DC14B3"/>
    <w:rsid w:val="00DC1AE6"/>
    <w:rsid w:val="00DC2ABE"/>
    <w:rsid w:val="00DC537A"/>
    <w:rsid w:val="00DC7547"/>
    <w:rsid w:val="00DD4E0A"/>
    <w:rsid w:val="00DE0A4F"/>
    <w:rsid w:val="00DF5B7D"/>
    <w:rsid w:val="00E0016F"/>
    <w:rsid w:val="00E03A92"/>
    <w:rsid w:val="00E16D02"/>
    <w:rsid w:val="00E17B48"/>
    <w:rsid w:val="00E17D9F"/>
    <w:rsid w:val="00E22FA1"/>
    <w:rsid w:val="00E30832"/>
    <w:rsid w:val="00E321CF"/>
    <w:rsid w:val="00E4304C"/>
    <w:rsid w:val="00E53AC3"/>
    <w:rsid w:val="00E56FA6"/>
    <w:rsid w:val="00E636CA"/>
    <w:rsid w:val="00E71CAD"/>
    <w:rsid w:val="00E9510E"/>
    <w:rsid w:val="00EA2226"/>
    <w:rsid w:val="00EB12CC"/>
    <w:rsid w:val="00EB527D"/>
    <w:rsid w:val="00EC5158"/>
    <w:rsid w:val="00EC7A20"/>
    <w:rsid w:val="00ED7FFB"/>
    <w:rsid w:val="00EE764C"/>
    <w:rsid w:val="00EF2526"/>
    <w:rsid w:val="00F03055"/>
    <w:rsid w:val="00F10F7E"/>
    <w:rsid w:val="00F1639D"/>
    <w:rsid w:val="00F23578"/>
    <w:rsid w:val="00F26081"/>
    <w:rsid w:val="00F46ABE"/>
    <w:rsid w:val="00F52FE2"/>
    <w:rsid w:val="00F57B7C"/>
    <w:rsid w:val="00F61387"/>
    <w:rsid w:val="00F655BF"/>
    <w:rsid w:val="00F84DB7"/>
    <w:rsid w:val="00F85F55"/>
    <w:rsid w:val="00F97530"/>
    <w:rsid w:val="00F9784B"/>
    <w:rsid w:val="00FA7C31"/>
    <w:rsid w:val="00FB2A5C"/>
    <w:rsid w:val="00FB39B4"/>
    <w:rsid w:val="00FC6C5E"/>
    <w:rsid w:val="00FD2FA3"/>
    <w:rsid w:val="00FD6559"/>
    <w:rsid w:val="00FE575D"/>
    <w:rsid w:val="00FE57B0"/>
    <w:rsid w:val="00FE5F38"/>
    <w:rsid w:val="00FF3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1D6BC7-1653-4039-9DCE-7C35C43E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29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34"/>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character" w:customStyle="1" w:styleId="apple-style-span">
    <w:name w:val="apple-style-span"/>
    <w:basedOn w:val="a0"/>
    <w:rsid w:val="00B65ACC"/>
  </w:style>
  <w:style w:type="character" w:customStyle="1" w:styleId="10">
    <w:name w:val="Заголовок 1 Знак"/>
    <w:basedOn w:val="a0"/>
    <w:link w:val="1"/>
    <w:uiPriority w:val="9"/>
    <w:rsid w:val="0088295C"/>
    <w:rPr>
      <w:rFonts w:asciiTheme="majorHAnsi" w:eastAsiaTheme="majorEastAsia" w:hAnsiTheme="majorHAnsi" w:cstheme="majorBidi"/>
      <w:color w:val="365F91" w:themeColor="accent1" w:themeShade="BF"/>
      <w:sz w:val="32"/>
      <w:szCs w:val="32"/>
    </w:rPr>
  </w:style>
  <w:style w:type="paragraph" w:styleId="af2">
    <w:name w:val="header"/>
    <w:basedOn w:val="a"/>
    <w:link w:val="af3"/>
    <w:rsid w:val="006C2443"/>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6C2443"/>
    <w:rPr>
      <w:rFonts w:ascii="Times New Roman" w:eastAsia="Times New Roman" w:hAnsi="Times New Roman" w:cs="Times New Roman"/>
      <w:sz w:val="24"/>
      <w:szCs w:val="24"/>
      <w:lang w:val="kk-KZ" w:eastAsia="kk-KZ"/>
    </w:rPr>
  </w:style>
  <w:style w:type="paragraph" w:customStyle="1" w:styleId="33">
    <w:name w:val="Обычный3"/>
    <w:rsid w:val="0083620D"/>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_6001@taxg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B586-0DEF-4598-A3C1-EFD7AF6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Медеубаева Асем Темирбековна</cp:lastModifiedBy>
  <cp:revision>94</cp:revision>
  <cp:lastPrinted>2018-07-12T05:11:00Z</cp:lastPrinted>
  <dcterms:created xsi:type="dcterms:W3CDTF">2018-02-23T03:33:00Z</dcterms:created>
  <dcterms:modified xsi:type="dcterms:W3CDTF">2018-09-28T02:16:00Z</dcterms:modified>
</cp:coreProperties>
</file>