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70" w:rsidRPr="005E5370" w:rsidRDefault="005E5370" w:rsidP="005E5370">
      <w:pPr>
        <w:pStyle w:val="3"/>
        <w:spacing w:before="0"/>
        <w:contextualSpacing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Внутренний конкурс среди государственных служащих данного государственного органа для занятия вакантной административной государственной должности корпуса «Б»</w:t>
      </w:r>
    </w:p>
    <w:p w:rsidR="005E5370" w:rsidRPr="005E5370" w:rsidRDefault="005E5370" w:rsidP="005E53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5370" w:rsidRPr="005E5370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sz w:val="24"/>
          <w:szCs w:val="24"/>
        </w:rPr>
        <w:t>Общие квалификационные требования ко всем участникам конкурсов:</w:t>
      </w:r>
    </w:p>
    <w:p w:rsidR="005E5370" w:rsidRPr="005E5370" w:rsidRDefault="005E5370" w:rsidP="00046525">
      <w:pPr>
        <w:pStyle w:val="BodyText1"/>
        <w:keepNext/>
        <w:keepLines/>
        <w:tabs>
          <w:tab w:val="left" w:pos="9923"/>
        </w:tabs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370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5E537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E5370">
        <w:rPr>
          <w:rFonts w:ascii="Times New Roman" w:hAnsi="Times New Roman" w:cs="Times New Roman"/>
          <w:b/>
          <w:sz w:val="24"/>
          <w:szCs w:val="24"/>
        </w:rPr>
        <w:t>-4:</w:t>
      </w:r>
      <w:r w:rsidRPr="005E5370">
        <w:rPr>
          <w:rFonts w:ascii="Times New Roman" w:hAnsi="Times New Roman" w:cs="Times New Roman"/>
          <w:spacing w:val="2"/>
        </w:rPr>
        <w:t xml:space="preserve">  </w:t>
      </w:r>
      <w:r w:rsidRPr="005E5370">
        <w:rPr>
          <w:rFonts w:ascii="Times New Roman" w:hAnsi="Times New Roman" w:cs="Times New Roman"/>
          <w:color w:val="000000"/>
          <w:sz w:val="24"/>
          <w:szCs w:val="24"/>
        </w:rPr>
        <w:t xml:space="preserve">высшее, допускается </w:t>
      </w:r>
      <w:proofErr w:type="spellStart"/>
      <w:r w:rsidRPr="005E5370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5E5370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 Наличие следующих компетенций: инициативность, </w:t>
      </w:r>
      <w:proofErr w:type="spellStart"/>
      <w:r w:rsidRPr="005E5370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5E53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5370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5E5370">
        <w:rPr>
          <w:rFonts w:ascii="Times New Roman" w:hAnsi="Times New Roman" w:cs="Times New Roman"/>
          <w:color w:val="000000"/>
          <w:sz w:val="24"/>
          <w:szCs w:val="24"/>
        </w:rPr>
        <w:t xml:space="preserve">, организованность, этичность, ориентация на качество, ориентация на потребителя, нетерпимость к коррупции; опыт работы при наличии высшего образования не требуется. </w:t>
      </w:r>
      <w:r w:rsidRPr="005E5370">
        <w:rPr>
          <w:rFonts w:ascii="Times New Roman" w:hAnsi="Times New Roman" w:cs="Times New Roman"/>
          <w:sz w:val="24"/>
          <w:szCs w:val="24"/>
        </w:rPr>
        <w:t xml:space="preserve">Согласно Типовым квалификационным требованиям к категориям административных государственных должностей корпуса «Б», утвержденных Приказом Председателя </w:t>
      </w:r>
      <w:proofErr w:type="spellStart"/>
      <w:r w:rsidRPr="005E5370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5E5370">
        <w:rPr>
          <w:rFonts w:ascii="Times New Roman" w:hAnsi="Times New Roman" w:cs="Times New Roman"/>
          <w:sz w:val="24"/>
          <w:szCs w:val="24"/>
        </w:rPr>
        <w:t xml:space="preserve"> Республики Казахстан по делам государственной службы  и противодействию коррупции от 13 декабря 2016 года №85. «Об утверждении Типовых квалификационных требований к административным государственным должностям корпуса «Б».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370" w:rsidRPr="005E5370" w:rsidRDefault="005E5370" w:rsidP="005E5370">
      <w:pPr>
        <w:spacing w:after="0" w:line="240" w:lineRule="auto"/>
        <w:ind w:right="99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5370"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5E5370" w:rsidRPr="005E5370" w:rsidTr="005E5370">
        <w:trPr>
          <w:cantSplit/>
          <w:trHeight w:val="2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E5370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E5370">
              <w:rPr>
                <w:rFonts w:ascii="Times New Roman" w:hAnsi="Times New Roman" w:cs="Times New Roman"/>
              </w:rPr>
              <w:t>В зависимости от выслуги лет</w:t>
            </w:r>
          </w:p>
        </w:tc>
      </w:tr>
      <w:tr w:rsidR="005E5370" w:rsidRPr="005E5370" w:rsidTr="005E5370">
        <w:trPr>
          <w:cantSplit/>
          <w:trHeight w:val="3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5E5370" w:rsidRPr="005E5370" w:rsidTr="005E5370">
        <w:trPr>
          <w:cantSplit/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E5370">
              <w:rPr>
                <w:rFonts w:ascii="Times New Roman" w:hAnsi="Times New Roman" w:cs="Times New Roman"/>
                <w:b/>
                <w:lang w:val="kk-KZ"/>
              </w:rPr>
              <w:t>С-R-4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0" w:rsidRPr="005E5370" w:rsidRDefault="005E5370" w:rsidP="005E53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E5370">
              <w:rPr>
                <w:rFonts w:ascii="Times New Roman" w:hAnsi="Times New Roman" w:cs="Times New Roman"/>
                <w:b/>
              </w:rPr>
              <w:t>73288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70" w:rsidRPr="005E5370" w:rsidRDefault="005E5370" w:rsidP="005E53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E5370">
              <w:rPr>
                <w:rFonts w:ascii="Times New Roman" w:hAnsi="Times New Roman" w:cs="Times New Roman"/>
                <w:b/>
              </w:rPr>
              <w:t>99105</w:t>
            </w:r>
          </w:p>
        </w:tc>
      </w:tr>
    </w:tbl>
    <w:p w:rsidR="005E5370" w:rsidRPr="005E5370" w:rsidRDefault="005E5370" w:rsidP="005E5370">
      <w:pPr>
        <w:pStyle w:val="1"/>
        <w:spacing w:before="0" w:beforeAutospacing="0" w:after="0" w:afterAutospacing="0"/>
        <w:contextualSpacing/>
        <w:jc w:val="both"/>
        <w:rPr>
          <w:b/>
          <w:highlight w:val="cyan"/>
          <w:lang w:val="kk-KZ"/>
        </w:rPr>
      </w:pPr>
    </w:p>
    <w:p w:rsidR="005E5370" w:rsidRPr="005E5370" w:rsidRDefault="005E5370" w:rsidP="005E5370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Республики Казахстан, индекс </w:t>
      </w:r>
      <w:smartTag w:uri="urn:schemas-microsoft-com:office:smarttags" w:element="metricconverter">
        <w:smartTagPr>
          <w:attr w:name="ProductID" w:val="050031, г"/>
        </w:smartTagPr>
        <w:r w:rsidRPr="005E5370">
          <w:rPr>
            <w:rFonts w:ascii="Times New Roman" w:hAnsi="Times New Roman" w:cs="Times New Roman"/>
            <w:sz w:val="24"/>
            <w:szCs w:val="24"/>
            <w:lang w:val="kk-KZ"/>
          </w:rPr>
          <w:t>050031, г</w:t>
        </w:r>
      </w:smartTag>
      <w:r w:rsidRPr="005E5370">
        <w:rPr>
          <w:rFonts w:ascii="Times New Roman" w:hAnsi="Times New Roman" w:cs="Times New Roman"/>
          <w:sz w:val="24"/>
          <w:szCs w:val="24"/>
          <w:lang w:val="kk-KZ"/>
        </w:rPr>
        <w:t xml:space="preserve">.Алматы, мкр. Аксай 3А, 62А, телефон для справок: 8 (727) 3906540, </w:t>
      </w:r>
      <w:r w:rsidRPr="005E53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5370">
        <w:rPr>
          <w:rFonts w:ascii="Times New Roman" w:hAnsi="Times New Roman" w:cs="Times New Roman"/>
          <w:sz w:val="24"/>
          <w:szCs w:val="24"/>
        </w:rPr>
        <w:t>-</w:t>
      </w:r>
      <w:r w:rsidRPr="005E53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537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5E5370">
        <w:rPr>
          <w:rFonts w:ascii="Times New Roman" w:hAnsi="Times New Roman" w:cs="Times New Roman"/>
        </w:rPr>
        <w:fldChar w:fldCharType="begin"/>
      </w:r>
      <w:r w:rsidRPr="005E5370">
        <w:rPr>
          <w:rFonts w:ascii="Times New Roman" w:hAnsi="Times New Roman" w:cs="Times New Roman"/>
        </w:rPr>
        <w:instrText xml:space="preserve"> HYPERLINK "mailto:nach_kadry_6011@taxgalmaty.mgd.kz" </w:instrText>
      </w:r>
      <w:r w:rsidRPr="005E5370">
        <w:rPr>
          <w:rFonts w:ascii="Times New Roman" w:hAnsi="Times New Roman" w:cs="Times New Roman"/>
        </w:rPr>
        <w:fldChar w:fldCharType="separate"/>
      </w:r>
      <w:r w:rsidRPr="005E5370">
        <w:rPr>
          <w:rStyle w:val="a3"/>
          <w:rFonts w:ascii="Times New Roman" w:hAnsi="Times New Roman" w:cs="Times New Roman"/>
          <w:bCs/>
          <w:iCs/>
        </w:rPr>
        <w:t>nach_kadry_6011@taxgalmaty.mgd.kz</w:t>
      </w:r>
      <w:r w:rsidRPr="005E5370">
        <w:rPr>
          <w:rFonts w:ascii="Times New Roman" w:hAnsi="Times New Roman" w:cs="Times New Roman"/>
        </w:rPr>
        <w:fldChar w:fldCharType="end"/>
      </w:r>
      <w:r w:rsidRPr="005E5370">
        <w:rPr>
          <w:rStyle w:val="a3"/>
          <w:rFonts w:ascii="Times New Roman" w:hAnsi="Times New Roman" w:cs="Times New Roman"/>
          <w:bCs/>
          <w:iCs/>
        </w:rPr>
        <w:t>,</w:t>
      </w:r>
      <w:r w:rsidRPr="005E5370">
        <w:rPr>
          <w:rFonts w:ascii="Times New Roman" w:hAnsi="Times New Roman" w:cs="Times New Roman"/>
          <w:sz w:val="24"/>
          <w:szCs w:val="24"/>
          <w:lang w:val="kk-KZ"/>
        </w:rPr>
        <w:t xml:space="preserve">объявляет внутренний конкурс </w:t>
      </w:r>
      <w:r w:rsidRPr="005E53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среди государственных служащих Министерства финансов </w:t>
      </w:r>
      <w:r w:rsidRPr="005E5370">
        <w:rPr>
          <w:rFonts w:ascii="Times New Roman" w:hAnsi="Times New Roman" w:cs="Times New Roman"/>
          <w:bCs/>
          <w:sz w:val="24"/>
          <w:szCs w:val="24"/>
        </w:rPr>
        <w:t>для занятия</w:t>
      </w:r>
      <w:r w:rsidRPr="005E5370">
        <w:rPr>
          <w:rFonts w:ascii="Times New Roman" w:hAnsi="Times New Roman" w:cs="Times New Roman"/>
          <w:sz w:val="24"/>
          <w:szCs w:val="24"/>
          <w:lang w:val="kk-KZ"/>
        </w:rPr>
        <w:t xml:space="preserve"> вакантныхи временно</w:t>
      </w:r>
      <w:r w:rsidRPr="005E5370">
        <w:rPr>
          <w:rFonts w:ascii="Times New Roman" w:hAnsi="Times New Roman" w:cs="Times New Roman"/>
          <w:sz w:val="24"/>
          <w:szCs w:val="24"/>
        </w:rPr>
        <w:t xml:space="preserve"> вакантных административных государственных должностей</w:t>
      </w:r>
      <w:r w:rsidRPr="005E5370">
        <w:rPr>
          <w:rFonts w:ascii="Times New Roman" w:hAnsi="Times New Roman" w:cs="Times New Roman"/>
          <w:sz w:val="24"/>
          <w:szCs w:val="24"/>
          <w:lang w:val="kk-KZ"/>
        </w:rPr>
        <w:t xml:space="preserve"> корпуса «Б»:</w:t>
      </w:r>
    </w:p>
    <w:p w:rsidR="005E5370" w:rsidRPr="005E5370" w:rsidRDefault="005E5370" w:rsidP="005E5370">
      <w:pPr>
        <w:pStyle w:val="1"/>
        <w:spacing w:before="0" w:beforeAutospacing="0" w:after="0" w:afterAutospacing="0"/>
        <w:contextualSpacing/>
        <w:jc w:val="both"/>
        <w:rPr>
          <w:b/>
          <w:highlight w:val="cyan"/>
          <w:lang w:val="kk-KZ"/>
        </w:rPr>
      </w:pPr>
    </w:p>
    <w:p w:rsidR="005E5370" w:rsidRPr="005E5370" w:rsidRDefault="005E5370" w:rsidP="005E537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7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E5370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Pr="005E5370">
        <w:rPr>
          <w:rFonts w:ascii="Times New Roman" w:hAnsi="Times New Roman" w:cs="Times New Roman"/>
          <w:bCs/>
          <w:sz w:val="24"/>
          <w:szCs w:val="24"/>
        </w:rPr>
        <w:t xml:space="preserve">«Центр по приему и обработке информации юридических лиц, индивидуальных предпринимателей и налоговой регистрации» </w:t>
      </w:r>
      <w:r w:rsidRPr="005E5370">
        <w:rPr>
          <w:rFonts w:ascii="Times New Roman" w:hAnsi="Times New Roman" w:cs="Times New Roman"/>
          <w:sz w:val="24"/>
          <w:szCs w:val="24"/>
        </w:rPr>
        <w:t>категория С-R-4 (1 единица)</w:t>
      </w:r>
      <w:r w:rsidRPr="005E53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5370" w:rsidRPr="005E5370" w:rsidRDefault="005E5370" w:rsidP="005E5370">
      <w:pPr>
        <w:pStyle w:val="Normal1"/>
        <w:ind w:left="-567" w:firstLine="710"/>
        <w:contextualSpacing/>
        <w:jc w:val="both"/>
        <w:rPr>
          <w:rFonts w:eastAsia="Calibri"/>
          <w:b w:val="0"/>
          <w:i w:val="0"/>
          <w:sz w:val="22"/>
          <w:szCs w:val="24"/>
          <w:lang w:eastAsia="en-US"/>
        </w:rPr>
      </w:pPr>
      <w:r w:rsidRPr="005E5370">
        <w:rPr>
          <w:rFonts w:eastAsia="Calibri"/>
          <w:i w:val="0"/>
          <w:sz w:val="24"/>
          <w:szCs w:val="24"/>
          <w:lang w:eastAsia="en-US"/>
        </w:rPr>
        <w:t xml:space="preserve">Функциональные обязанности: </w:t>
      </w:r>
      <w:r w:rsidRPr="005E5370">
        <w:rPr>
          <w:b w:val="0"/>
          <w:i w:val="0"/>
          <w:sz w:val="24"/>
        </w:rPr>
        <w:t xml:space="preserve">Своевременное и качественное исполнение информаций и заданий ДГД по </w:t>
      </w:r>
      <w:proofErr w:type="spellStart"/>
      <w:r w:rsidRPr="005E5370">
        <w:rPr>
          <w:b w:val="0"/>
          <w:i w:val="0"/>
          <w:sz w:val="24"/>
        </w:rPr>
        <w:t>г</w:t>
      </w:r>
      <w:proofErr w:type="gramStart"/>
      <w:r w:rsidRPr="005E5370">
        <w:rPr>
          <w:b w:val="0"/>
          <w:i w:val="0"/>
          <w:sz w:val="24"/>
        </w:rPr>
        <w:t>.А</w:t>
      </w:r>
      <w:proofErr w:type="gramEnd"/>
      <w:r w:rsidRPr="005E5370">
        <w:rPr>
          <w:b w:val="0"/>
          <w:i w:val="0"/>
          <w:sz w:val="24"/>
        </w:rPr>
        <w:t>лматы</w:t>
      </w:r>
      <w:proofErr w:type="spellEnd"/>
      <w:r w:rsidRPr="005E5370">
        <w:rPr>
          <w:b w:val="0"/>
          <w:i w:val="0"/>
          <w:sz w:val="24"/>
        </w:rPr>
        <w:t>. Обеспечение своевременного и должного исполнения поручений началь</w:t>
      </w:r>
      <w:r w:rsidR="00531F2A">
        <w:rPr>
          <w:b w:val="0"/>
          <w:i w:val="0"/>
          <w:sz w:val="24"/>
        </w:rPr>
        <w:t xml:space="preserve">ника отдела, ответы на запросы </w:t>
      </w:r>
      <w:r w:rsidRPr="005E5370">
        <w:rPr>
          <w:b w:val="0"/>
          <w:i w:val="0"/>
          <w:sz w:val="24"/>
        </w:rPr>
        <w:t>налогоплательщиков,</w:t>
      </w:r>
      <w:r w:rsidRPr="005E5370">
        <w:rPr>
          <w:b w:val="0"/>
          <w:i w:val="0"/>
          <w:sz w:val="24"/>
          <w:lang w:val="kk-KZ"/>
        </w:rPr>
        <w:t xml:space="preserve"> своевременное и качественное исполнение заявлений налогоплательщиков; своевременное исполнение разовых информаций; обеспечивает соблюдение государственной и трудовой дисциплины, норм служебной этики; неукоснительно соблюдает положения антикоррупционного законодательства; в пределах своей компетенции проводить работу по защите информации, составляющей  государственную, служебную тайну, несет ответственность за сохранность государственного имущества;</w:t>
      </w:r>
      <w:r w:rsidRPr="005E5370">
        <w:rPr>
          <w:b w:val="0"/>
          <w:i w:val="0"/>
          <w:sz w:val="24"/>
        </w:rPr>
        <w:t xml:space="preserve">прием, обработка налоговых заявлений и выдача в установленные сроки выходных документов; прием, регистрация и ввод форм налоговой отчетности; инвентаризация лицевых счетов налогоплательщиков: по истечении сроков представления налоговой отчетности для выявления  налогоплательщиков, не представивших налоговую отчетность, и выставления уведомления, а также контроль за их исполнением; по формированию списков НП, подлежащих снятию с учета по налогу на добавленную стоимость; для формирования актов сверок, заключений на переброску, возврата излишне уплаченных сумм налогов и других обязательных платежей в бюджет; для выдачи Справки об отсутствии (наличии) налоговой задолженности; получения справок об отсутствие (наличие) налоговой задолженности; для получения подтверждения при постановке на НДС; для подготовки списков налогоплательщиков для признания налогоплательщиков бездействующими; по передаче лицевых счетов по НП, прошедшим передислокацию; по отработке переплаты по налогам в части некорректно разнесенных начислений по ФНО; </w:t>
      </w:r>
      <w:r w:rsidRPr="005E5370">
        <w:rPr>
          <w:b w:val="0"/>
          <w:i w:val="0"/>
          <w:sz w:val="24"/>
        </w:rPr>
        <w:lastRenderedPageBreak/>
        <w:t xml:space="preserve">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отчетности; прием и передача юридических дел индивидуальных предпринимателей; выдача справок о заявленных доходах индивидуальных предпринимателей; выдача справок о наличии регистрационного учета в качестве индивидуального предпринимателя; участие в формировании Отчета «2-Н»;регистрация налогоплательщиков юридических лиц, выдача свидетельств налогоплательщикам, перерегистрация налогоплательщиков юридических лиц, в связи с изменением регистрационных данных, постановка на учет по НДС, выдача свидетельств, прием юридических дел пришедших налогоплательщиков, переписка с правоохранительными органами (КНБ, Прокуратура и др.); проведение работы по уменьшению налогоплательщиков потерявших связь с налоговыми органами, постоянное обновление и уточнение базы данных по реквизитам налогоплательщиков; постановка на регистрационный учет налогоплательщиков физических лиц, выдача свидетельств налогоплательщикам, доставка свидетельств о государственной регистрации налогоплательщиков юридических лиц в Департамент юстиции по </w:t>
      </w:r>
      <w:proofErr w:type="spellStart"/>
      <w:r w:rsidRPr="005E5370">
        <w:rPr>
          <w:b w:val="0"/>
          <w:i w:val="0"/>
          <w:sz w:val="24"/>
        </w:rPr>
        <w:t>г</w:t>
      </w:r>
      <w:proofErr w:type="gramStart"/>
      <w:r w:rsidRPr="005E5370">
        <w:rPr>
          <w:b w:val="0"/>
          <w:i w:val="0"/>
          <w:sz w:val="24"/>
        </w:rPr>
        <w:t>.А</w:t>
      </w:r>
      <w:proofErr w:type="gramEnd"/>
      <w:r w:rsidRPr="005E5370">
        <w:rPr>
          <w:b w:val="0"/>
          <w:i w:val="0"/>
          <w:sz w:val="24"/>
        </w:rPr>
        <w:t>лматы</w:t>
      </w:r>
      <w:proofErr w:type="spellEnd"/>
      <w:r w:rsidRPr="005E5370">
        <w:rPr>
          <w:b w:val="0"/>
          <w:i w:val="0"/>
          <w:sz w:val="24"/>
        </w:rPr>
        <w:t>; ведение и учет по бланкам строгой отчетности  свидетельств регистрации юридических лиц; постановка на учет индивидуальных предпринимателей по месту жительства с выдачей свидетельства; оформление протоколов, определений и постановлений за нарушение налогового законодательства</w:t>
      </w:r>
      <w:r w:rsidRPr="005E5370">
        <w:rPr>
          <w:b w:val="0"/>
          <w:i w:val="0"/>
          <w:sz w:val="24"/>
          <w:lang w:val="kk-KZ"/>
        </w:rPr>
        <w:t>.</w:t>
      </w:r>
    </w:p>
    <w:p w:rsidR="005E5370" w:rsidRPr="005E5370" w:rsidRDefault="005E5370" w:rsidP="005E5370">
      <w:pPr>
        <w:pStyle w:val="Normal1"/>
        <w:ind w:left="-567" w:firstLine="710"/>
        <w:contextualSpacing/>
        <w:jc w:val="both"/>
        <w:rPr>
          <w:b w:val="0"/>
          <w:i w:val="0"/>
          <w:sz w:val="24"/>
          <w:szCs w:val="24"/>
        </w:rPr>
      </w:pPr>
      <w:r w:rsidRPr="005E5370">
        <w:rPr>
          <w:rFonts w:eastAsia="Calibri"/>
          <w:i w:val="0"/>
          <w:sz w:val="24"/>
          <w:szCs w:val="24"/>
          <w:lang w:eastAsia="en-US"/>
        </w:rPr>
        <w:t xml:space="preserve">Требования к участникам конкурса: </w:t>
      </w:r>
      <w:r w:rsidR="00531F2A" w:rsidRPr="00531F2A">
        <w:rPr>
          <w:b w:val="0"/>
          <w:i w:val="0"/>
          <w:sz w:val="24"/>
        </w:rPr>
        <w:t xml:space="preserve">Высшее образование в области </w:t>
      </w:r>
      <w:r w:rsidR="00531F2A" w:rsidRPr="00531F2A">
        <w:rPr>
          <w:b w:val="0"/>
          <w:bCs/>
          <w:i w:val="0"/>
          <w:sz w:val="24"/>
        </w:rPr>
        <w:t xml:space="preserve">экономики и бизнеса </w:t>
      </w:r>
      <w:r w:rsidR="00531F2A" w:rsidRPr="00531F2A">
        <w:rPr>
          <w:b w:val="0"/>
          <w:i w:val="0"/>
          <w:sz w:val="24"/>
        </w:rPr>
        <w:t>или в области права</w:t>
      </w:r>
      <w:r w:rsidR="00531F2A" w:rsidRPr="00531F2A">
        <w:rPr>
          <w:b w:val="0"/>
          <w:i w:val="0"/>
          <w:sz w:val="24"/>
          <w:lang w:val="kk-KZ"/>
        </w:rPr>
        <w:t>,</w:t>
      </w:r>
      <w:r w:rsidR="00531F2A" w:rsidRPr="00531F2A">
        <w:rPr>
          <w:b w:val="0"/>
          <w:i w:val="0"/>
          <w:sz w:val="24"/>
        </w:rPr>
        <w:t xml:space="preserve"> либо в области технических наук (информационные системы или вычислительная техника и программное обеспечение или математическое и компьютерное моделирование или технологические машины и оборудование). Допускается </w:t>
      </w:r>
      <w:proofErr w:type="spellStart"/>
      <w:r w:rsidR="00531F2A" w:rsidRPr="00531F2A">
        <w:rPr>
          <w:b w:val="0"/>
          <w:i w:val="0"/>
          <w:sz w:val="24"/>
        </w:rPr>
        <w:t>послесреднее</w:t>
      </w:r>
      <w:proofErr w:type="spellEnd"/>
      <w:r w:rsidR="00531F2A" w:rsidRPr="00531F2A">
        <w:rPr>
          <w:b w:val="0"/>
          <w:i w:val="0"/>
          <w:sz w:val="24"/>
        </w:rPr>
        <w:t xml:space="preserve"> или техническое и профессиональное образование в области </w:t>
      </w:r>
      <w:r w:rsidR="00531F2A" w:rsidRPr="00531F2A">
        <w:rPr>
          <w:b w:val="0"/>
          <w:bCs/>
          <w:i w:val="0"/>
          <w:sz w:val="24"/>
        </w:rPr>
        <w:t xml:space="preserve">экономики и бизнеса </w:t>
      </w:r>
      <w:r w:rsidR="00531F2A" w:rsidRPr="00531F2A">
        <w:rPr>
          <w:b w:val="0"/>
          <w:i w:val="0"/>
          <w:sz w:val="24"/>
        </w:rPr>
        <w:t>или в области права, либо в области технических наук.</w:t>
      </w:r>
      <w:r w:rsidR="00531F2A">
        <w:rPr>
          <w:b w:val="0"/>
          <w:i w:val="0"/>
          <w:color w:val="000000"/>
          <w:sz w:val="24"/>
          <w:szCs w:val="24"/>
        </w:rPr>
        <w:t xml:space="preserve"> </w:t>
      </w:r>
      <w:r w:rsidRPr="005E5370">
        <w:rPr>
          <w:b w:val="0"/>
          <w:i w:val="0"/>
          <w:color w:val="000000"/>
          <w:sz w:val="24"/>
          <w:szCs w:val="24"/>
        </w:rPr>
        <w:t xml:space="preserve">Инициативность, </w:t>
      </w:r>
      <w:proofErr w:type="spellStart"/>
      <w:r w:rsidRPr="005E5370">
        <w:rPr>
          <w:b w:val="0"/>
          <w:i w:val="0"/>
          <w:color w:val="000000"/>
          <w:sz w:val="24"/>
          <w:szCs w:val="24"/>
        </w:rPr>
        <w:t>коммуникативность</w:t>
      </w:r>
      <w:proofErr w:type="spellEnd"/>
      <w:r w:rsidRPr="005E5370">
        <w:rPr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Pr="005E5370">
        <w:rPr>
          <w:b w:val="0"/>
          <w:i w:val="0"/>
          <w:color w:val="000000"/>
          <w:sz w:val="24"/>
          <w:szCs w:val="24"/>
        </w:rPr>
        <w:t>аналитичность</w:t>
      </w:r>
      <w:proofErr w:type="spellEnd"/>
      <w:r w:rsidRPr="005E5370">
        <w:rPr>
          <w:b w:val="0"/>
          <w:i w:val="0"/>
          <w:color w:val="000000"/>
          <w:sz w:val="24"/>
          <w:szCs w:val="24"/>
        </w:rPr>
        <w:t xml:space="preserve">, организованность, этичность, ориентация на качество, ориентация на потребителя, нетерпимость к коррупции. Знание нормативных правовых актов согласно программе тестирования на знание законодательства Республики Казахстан, </w:t>
      </w:r>
      <w:r w:rsidRPr="005E5370">
        <w:rPr>
          <w:b w:val="0"/>
          <w:i w:val="0"/>
          <w:sz w:val="24"/>
          <w:szCs w:val="24"/>
        </w:rPr>
        <w:t xml:space="preserve">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</w:t>
      </w:r>
      <w:r w:rsidRPr="005E5370">
        <w:rPr>
          <w:b w:val="0"/>
          <w:i w:val="0"/>
          <w:color w:val="000000"/>
          <w:sz w:val="24"/>
          <w:szCs w:val="24"/>
        </w:rPr>
        <w:t>Неукоснительное соблюдение норм</w:t>
      </w:r>
      <w:r w:rsidRPr="005E5370">
        <w:rPr>
          <w:b w:val="0"/>
          <w:i w:val="0"/>
          <w:sz w:val="24"/>
          <w:szCs w:val="24"/>
        </w:rPr>
        <w:t xml:space="preserve"> «Этического кодекса государственных служащих» (Правил служебной этики государственных служащих).</w:t>
      </w:r>
    </w:p>
    <w:p w:rsidR="005E5370" w:rsidRPr="005E5370" w:rsidRDefault="005E5370" w:rsidP="005E5370">
      <w:pPr>
        <w:pStyle w:val="1"/>
        <w:spacing w:before="0" w:beforeAutospacing="0" w:after="0" w:afterAutospacing="0"/>
        <w:contextualSpacing/>
        <w:jc w:val="both"/>
        <w:rPr>
          <w:b/>
          <w:highlight w:val="cyan"/>
          <w:lang w:val="kk-KZ"/>
        </w:rPr>
      </w:pPr>
    </w:p>
    <w:p w:rsidR="005E5370" w:rsidRPr="005E5370" w:rsidRDefault="005E5370" w:rsidP="005E537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70">
        <w:rPr>
          <w:rFonts w:ascii="Times New Roman" w:hAnsi="Times New Roman" w:cs="Times New Roman"/>
          <w:bCs/>
          <w:sz w:val="24"/>
          <w:szCs w:val="24"/>
        </w:rPr>
        <w:t>2.</w:t>
      </w:r>
      <w:r w:rsidRPr="005E5370">
        <w:rPr>
          <w:rFonts w:ascii="Times New Roman" w:hAnsi="Times New Roman" w:cs="Times New Roman"/>
          <w:sz w:val="24"/>
          <w:szCs w:val="24"/>
        </w:rPr>
        <w:t xml:space="preserve"> Главный специалист отдела </w:t>
      </w:r>
      <w:r w:rsidRPr="005E5370">
        <w:rPr>
          <w:rFonts w:ascii="Times New Roman" w:hAnsi="Times New Roman" w:cs="Times New Roman"/>
          <w:bCs/>
          <w:sz w:val="24"/>
          <w:szCs w:val="24"/>
        </w:rPr>
        <w:t>анализа и учета, (</w:t>
      </w:r>
      <w:r w:rsidRPr="005E5370">
        <w:rPr>
          <w:rFonts w:ascii="Times New Roman" w:hAnsi="Times New Roman" w:cs="Times New Roman"/>
          <w:bCs/>
          <w:sz w:val="24"/>
          <w:szCs w:val="24"/>
          <w:lang w:val="kk-KZ"/>
        </w:rPr>
        <w:t>временно, на период отпуска по уходу за ребенком основного работника до 01 июня 2017 года</w:t>
      </w:r>
      <w:proofErr w:type="gramStart"/>
      <w:r w:rsidRPr="005E5370">
        <w:rPr>
          <w:rFonts w:ascii="Times New Roman" w:hAnsi="Times New Roman" w:cs="Times New Roman"/>
          <w:bCs/>
          <w:sz w:val="24"/>
          <w:szCs w:val="24"/>
        </w:rPr>
        <w:t>)</w:t>
      </w:r>
      <w:r w:rsidRPr="005E53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5370">
        <w:rPr>
          <w:rFonts w:ascii="Times New Roman" w:hAnsi="Times New Roman" w:cs="Times New Roman"/>
          <w:sz w:val="24"/>
          <w:szCs w:val="24"/>
        </w:rPr>
        <w:t>атегория С-R-4 (1 единица)</w:t>
      </w:r>
      <w:r w:rsidRPr="005E53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5370" w:rsidRPr="005E5370" w:rsidRDefault="005E5370" w:rsidP="005E537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Cs w:val="24"/>
        </w:rPr>
      </w:pPr>
      <w:r w:rsidRPr="005E53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Функциональные обязанности: </w:t>
      </w:r>
      <w:r w:rsidRPr="005E5370">
        <w:rPr>
          <w:rFonts w:ascii="Times New Roman" w:hAnsi="Times New Roman" w:cs="Times New Roman"/>
          <w:b/>
          <w:sz w:val="24"/>
        </w:rPr>
        <w:t>Учет поступлений в бюджет. Открытие, своевременное и полное ведение лицевых счетов налогоплательщиков; обеспечение руководства УГД необходимой информацией; составление срочного отчета формы 1-Н. Поступление налогов и 1-</w:t>
      </w:r>
      <w:proofErr w:type="gramStart"/>
      <w:r w:rsidRPr="005E5370">
        <w:rPr>
          <w:rFonts w:ascii="Times New Roman" w:hAnsi="Times New Roman" w:cs="Times New Roman"/>
          <w:b/>
          <w:sz w:val="24"/>
        </w:rPr>
        <w:t>Н-</w:t>
      </w:r>
      <w:proofErr w:type="gramEnd"/>
      <w:r w:rsidRPr="005E5370">
        <w:rPr>
          <w:rFonts w:ascii="Times New Roman" w:hAnsi="Times New Roman" w:cs="Times New Roman"/>
          <w:b/>
          <w:sz w:val="24"/>
        </w:rPr>
        <w:t xml:space="preserve"> недоимка; разрабатывает критерии отделов с предоставлением соответствующих данных по отделу; составление периодической отчетности о выполнении прогнозных данных, контроль за полным начислением и своевременным перечислением платежей в бюджет, в случае несвоевременной уплаты обеспечение бесспорного взыскания платежей; подготовка информации и справок о работе НУ для предоставления в вышестоящие органы. Осуществляют  возложенные на него функции в соответствии с действующим законодательством и настоящим Положением; полное, качественное и своевременное  выполнение протокольных решений совещаний ДГД по </w:t>
      </w:r>
      <w:proofErr w:type="spellStart"/>
      <w:r w:rsidRPr="005E5370">
        <w:rPr>
          <w:rFonts w:ascii="Times New Roman" w:hAnsi="Times New Roman" w:cs="Times New Roman"/>
          <w:b/>
          <w:sz w:val="24"/>
        </w:rPr>
        <w:t>г</w:t>
      </w:r>
      <w:proofErr w:type="gramStart"/>
      <w:r w:rsidRPr="005E5370">
        <w:rPr>
          <w:rFonts w:ascii="Times New Roman" w:hAnsi="Times New Roman" w:cs="Times New Roman"/>
          <w:b/>
          <w:sz w:val="24"/>
        </w:rPr>
        <w:t>.А</w:t>
      </w:r>
      <w:proofErr w:type="gramEnd"/>
      <w:r w:rsidRPr="005E5370">
        <w:rPr>
          <w:rFonts w:ascii="Times New Roman" w:hAnsi="Times New Roman" w:cs="Times New Roman"/>
          <w:b/>
          <w:sz w:val="24"/>
        </w:rPr>
        <w:t>лматы</w:t>
      </w:r>
      <w:proofErr w:type="spellEnd"/>
      <w:r w:rsidRPr="005E5370">
        <w:rPr>
          <w:rFonts w:ascii="Times New Roman" w:hAnsi="Times New Roman" w:cs="Times New Roman"/>
          <w:b/>
          <w:sz w:val="24"/>
        </w:rPr>
        <w:t xml:space="preserve"> и иных  мероприятий; своевременное исполнение всех аналитических  информаций по утвержденным формам МФ РК (</w:t>
      </w:r>
      <w:r w:rsidRPr="005E5370">
        <w:rPr>
          <w:rFonts w:ascii="Times New Roman" w:hAnsi="Times New Roman" w:cs="Times New Roman"/>
          <w:b/>
          <w:sz w:val="24"/>
          <w:lang w:val="kk-KZ"/>
        </w:rPr>
        <w:t>Приказ №564 от 09.11.2006г.</w:t>
      </w:r>
      <w:r w:rsidRPr="005E5370">
        <w:rPr>
          <w:rFonts w:ascii="Times New Roman" w:hAnsi="Times New Roman" w:cs="Times New Roman"/>
          <w:b/>
          <w:sz w:val="24"/>
        </w:rPr>
        <w:t>)</w:t>
      </w:r>
      <w:r w:rsidRPr="005E5370">
        <w:rPr>
          <w:rFonts w:ascii="Times New Roman" w:hAnsi="Times New Roman" w:cs="Times New Roman"/>
          <w:b/>
          <w:sz w:val="24"/>
          <w:lang w:val="kk-KZ"/>
        </w:rPr>
        <w:t xml:space="preserve">; своевременное и достоверное  предоставление отчетов по закрепленным информациям; проведение зачетов согласно ст, 39,40 Налогового кодекса по закрепленным КБК, своевременное и качественное  исполнение заявлений налогоплательщиков; контроль за полнотой разнесения платежей по закрепленным КБК; инвентаризация лицевых счетов по закрепленным КБК; своевременное исполнение разовых </w:t>
      </w:r>
      <w:r w:rsidRPr="005E5370">
        <w:rPr>
          <w:rFonts w:ascii="Times New Roman" w:hAnsi="Times New Roman" w:cs="Times New Roman"/>
          <w:b/>
          <w:sz w:val="24"/>
          <w:lang w:val="kk-KZ"/>
        </w:rPr>
        <w:lastRenderedPageBreak/>
        <w:t>информаций; обеспечивает соблюдение государственной и трудовой дисциплины, соблюдение сохранности государственного имущества, норм служебной этики; неукоснительно соблюдает положения антикоррупционного законодательства; в пределах своей компетенции проводить работу по защите информации, составляющей  государственную, служебную тайну.</w:t>
      </w:r>
    </w:p>
    <w:p w:rsidR="005E5370" w:rsidRPr="005E5370" w:rsidRDefault="005E5370" w:rsidP="005E5370">
      <w:pPr>
        <w:pStyle w:val="Normal1"/>
        <w:ind w:left="-567" w:firstLine="710"/>
        <w:contextualSpacing/>
        <w:jc w:val="both"/>
        <w:rPr>
          <w:b w:val="0"/>
          <w:i w:val="0"/>
          <w:color w:val="000000"/>
          <w:sz w:val="24"/>
          <w:szCs w:val="24"/>
        </w:rPr>
      </w:pPr>
      <w:r w:rsidRPr="005E5370">
        <w:rPr>
          <w:rFonts w:eastAsia="Calibri"/>
          <w:i w:val="0"/>
          <w:sz w:val="24"/>
          <w:szCs w:val="24"/>
          <w:lang w:eastAsia="en-US"/>
        </w:rPr>
        <w:t xml:space="preserve">Требования к участникам конкурса: </w:t>
      </w:r>
      <w:r w:rsidRPr="005E5370">
        <w:rPr>
          <w:b w:val="0"/>
          <w:i w:val="0"/>
          <w:sz w:val="24"/>
        </w:rPr>
        <w:t xml:space="preserve">Высшее образование в области </w:t>
      </w:r>
      <w:r w:rsidRPr="005E5370">
        <w:rPr>
          <w:b w:val="0"/>
          <w:bCs/>
          <w:i w:val="0"/>
          <w:sz w:val="24"/>
        </w:rPr>
        <w:t xml:space="preserve">экономики и бизнеса. </w:t>
      </w:r>
      <w:r w:rsidRPr="005E5370">
        <w:rPr>
          <w:b w:val="0"/>
          <w:i w:val="0"/>
          <w:sz w:val="24"/>
        </w:rPr>
        <w:t xml:space="preserve">Допускается </w:t>
      </w:r>
      <w:proofErr w:type="spellStart"/>
      <w:r w:rsidRPr="005E5370">
        <w:rPr>
          <w:b w:val="0"/>
          <w:i w:val="0"/>
          <w:sz w:val="24"/>
        </w:rPr>
        <w:t>послесреднее</w:t>
      </w:r>
      <w:proofErr w:type="spellEnd"/>
      <w:r w:rsidRPr="005E5370">
        <w:rPr>
          <w:b w:val="0"/>
          <w:i w:val="0"/>
          <w:sz w:val="24"/>
        </w:rPr>
        <w:t xml:space="preserve"> или техническое и профессиональное образование в области </w:t>
      </w:r>
      <w:r w:rsidRPr="005E5370">
        <w:rPr>
          <w:b w:val="0"/>
          <w:bCs/>
          <w:i w:val="0"/>
          <w:sz w:val="24"/>
        </w:rPr>
        <w:t xml:space="preserve">экономики и бизнеса. </w:t>
      </w:r>
      <w:r w:rsidRPr="005E5370">
        <w:rPr>
          <w:b w:val="0"/>
          <w:i w:val="0"/>
          <w:color w:val="000000"/>
          <w:sz w:val="24"/>
          <w:szCs w:val="24"/>
        </w:rPr>
        <w:t xml:space="preserve">Инициативность, </w:t>
      </w:r>
      <w:proofErr w:type="spellStart"/>
      <w:r w:rsidRPr="005E5370">
        <w:rPr>
          <w:b w:val="0"/>
          <w:i w:val="0"/>
          <w:color w:val="000000"/>
          <w:sz w:val="24"/>
          <w:szCs w:val="24"/>
        </w:rPr>
        <w:t>коммуникативность</w:t>
      </w:r>
      <w:proofErr w:type="spellEnd"/>
      <w:r w:rsidRPr="005E5370">
        <w:rPr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Pr="005E5370">
        <w:rPr>
          <w:b w:val="0"/>
          <w:i w:val="0"/>
          <w:color w:val="000000"/>
          <w:sz w:val="24"/>
          <w:szCs w:val="24"/>
        </w:rPr>
        <w:t>аналитичность</w:t>
      </w:r>
      <w:proofErr w:type="spellEnd"/>
      <w:r w:rsidRPr="005E5370">
        <w:rPr>
          <w:b w:val="0"/>
          <w:i w:val="0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5E5370" w:rsidRPr="005E5370" w:rsidRDefault="005E5370" w:rsidP="005E537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Знание нормативных правовых актов согласно программе тестирования на знание законодательства Республики Казахстан, </w:t>
      </w:r>
      <w:r w:rsidRPr="005E5370">
        <w:rPr>
          <w:rFonts w:ascii="Times New Roman" w:hAnsi="Times New Roman" w:cs="Times New Roman"/>
          <w:b/>
          <w:sz w:val="24"/>
          <w:szCs w:val="24"/>
        </w:rPr>
        <w:t xml:space="preserve">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 </w:t>
      </w:r>
      <w:r w:rsidRPr="005E5370">
        <w:rPr>
          <w:rFonts w:ascii="Times New Roman" w:hAnsi="Times New Roman" w:cs="Times New Roman"/>
          <w:b/>
          <w:color w:val="000000"/>
          <w:sz w:val="24"/>
          <w:szCs w:val="24"/>
        </w:rPr>
        <w:t>Неукоснительное соблюдение норм</w:t>
      </w:r>
      <w:r w:rsidRPr="005E5370">
        <w:rPr>
          <w:rFonts w:ascii="Times New Roman" w:hAnsi="Times New Roman" w:cs="Times New Roman"/>
          <w:b/>
          <w:sz w:val="24"/>
          <w:szCs w:val="24"/>
        </w:rPr>
        <w:t xml:space="preserve"> «Этического кодекса государственных служащих» (Правил служебной этики государственных служащих).</w:t>
      </w:r>
    </w:p>
    <w:p w:rsidR="005E5370" w:rsidRPr="005E5370" w:rsidRDefault="005E5370" w:rsidP="005E537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370" w:rsidRPr="005E5370" w:rsidRDefault="005E5370" w:rsidP="005E5370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sz w:val="24"/>
          <w:szCs w:val="24"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</w:t>
      </w:r>
    </w:p>
    <w:p w:rsidR="005E5370" w:rsidRPr="005E5370" w:rsidRDefault="005E5370" w:rsidP="005E5370">
      <w:pPr>
        <w:pStyle w:val="1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70">
        <w:rPr>
          <w:rFonts w:ascii="Times New Roman" w:hAnsi="Times New Roman" w:cs="Times New Roman"/>
          <w:sz w:val="24"/>
          <w:szCs w:val="24"/>
          <w:lang w:val="kk-KZ"/>
        </w:rPr>
        <w:t>Прием документов в течение 3-х рабочих дней</w:t>
      </w:r>
      <w:r w:rsidRPr="005E5370">
        <w:rPr>
          <w:rFonts w:ascii="Times New Roman" w:hAnsi="Times New Roman" w:cs="Times New Roman"/>
          <w:sz w:val="24"/>
          <w:szCs w:val="24"/>
        </w:rPr>
        <w:t xml:space="preserve"> со следующего дня после последней публикации объявления </w:t>
      </w:r>
      <w:proofErr w:type="spellStart"/>
      <w:r w:rsidRPr="005E5370">
        <w:rPr>
          <w:rFonts w:ascii="Times New Roman" w:hAnsi="Times New Roman" w:cs="Times New Roman"/>
          <w:sz w:val="24"/>
          <w:szCs w:val="24"/>
        </w:rPr>
        <w:t>опроведении</w:t>
      </w:r>
      <w:proofErr w:type="spellEnd"/>
      <w:r w:rsidRPr="005E5370">
        <w:rPr>
          <w:rFonts w:ascii="Times New Roman" w:hAnsi="Times New Roman" w:cs="Times New Roman"/>
          <w:sz w:val="24"/>
          <w:szCs w:val="24"/>
        </w:rPr>
        <w:t xml:space="preserve"> внутреннего конкурса</w:t>
      </w:r>
      <w:r w:rsidRPr="005E5370">
        <w:rPr>
          <w:rFonts w:ascii="Times New Roman" w:hAnsi="Times New Roman" w:cs="Times New Roman"/>
          <w:b/>
          <w:sz w:val="24"/>
          <w:szCs w:val="24"/>
        </w:rPr>
        <w:t>.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Сотрудники территориальных подразделений могут представлять сканированные документы на   электронный адрес: </w:t>
      </w:r>
      <w:r w:rsidRPr="005E5370">
        <w:rPr>
          <w:rFonts w:ascii="Times New Roman" w:hAnsi="Times New Roman" w:cs="Times New Roman"/>
        </w:rPr>
        <w:fldChar w:fldCharType="begin"/>
      </w:r>
      <w:r w:rsidRPr="005E5370">
        <w:rPr>
          <w:rFonts w:ascii="Times New Roman" w:hAnsi="Times New Roman" w:cs="Times New Roman"/>
        </w:rPr>
        <w:instrText xml:space="preserve"> HYPERLINK "mailto:nach_kadry_6011@taxgalmaty.mgd.kz" </w:instrText>
      </w:r>
      <w:r w:rsidRPr="005E5370">
        <w:rPr>
          <w:rFonts w:ascii="Times New Roman" w:hAnsi="Times New Roman" w:cs="Times New Roman"/>
        </w:rPr>
        <w:fldChar w:fldCharType="separate"/>
      </w:r>
      <w:r w:rsidRPr="005E5370">
        <w:rPr>
          <w:rStyle w:val="a3"/>
          <w:rFonts w:ascii="Times New Roman" w:hAnsi="Times New Roman" w:cs="Times New Roman"/>
          <w:bCs/>
          <w:iCs/>
        </w:rPr>
        <w:t>nach_kadry_6011@taxgalmaty.mgd.kz</w:t>
      </w:r>
      <w:r w:rsidRPr="005E5370">
        <w:rPr>
          <w:rFonts w:ascii="Times New Roman" w:hAnsi="Times New Roman" w:cs="Times New Roman"/>
        </w:rPr>
        <w:fldChar w:fldCharType="end"/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b/>
          <w:sz w:val="24"/>
          <w:szCs w:val="24"/>
          <w:lang w:val="kk-KZ"/>
        </w:rPr>
        <w:t>Для участия в отборе требуются: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b/>
          <w:sz w:val="24"/>
          <w:szCs w:val="24"/>
          <w:lang w:val="kk-KZ"/>
        </w:rPr>
        <w:t>а) заявление по форме, согласно приложению (см. ниже);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b/>
          <w:sz w:val="24"/>
          <w:szCs w:val="24"/>
          <w:lang w:val="kk-KZ"/>
        </w:rPr>
        <w:t>б) послужной список, заверенный кадровой службой.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70">
        <w:rPr>
          <w:rFonts w:ascii="Times New Roman" w:hAnsi="Times New Roman" w:cs="Times New Roman"/>
          <w:b/>
          <w:sz w:val="24"/>
          <w:szCs w:val="24"/>
        </w:rPr>
        <w:t xml:space="preserve">         При предоставлении документов в электронном виде на адрес электронной почты      государственного органа либо посредством портала электронного Правительства «</w:t>
      </w:r>
      <w:proofErr w:type="gramStart"/>
      <w:r w:rsidRPr="005E537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5E537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E5370">
        <w:rPr>
          <w:rFonts w:ascii="Times New Roman" w:hAnsi="Times New Roman" w:cs="Times New Roman"/>
          <w:b/>
          <w:sz w:val="24"/>
          <w:szCs w:val="24"/>
        </w:rPr>
        <w:t>gov</w:t>
      </w:r>
      <w:proofErr w:type="spellEnd"/>
      <w:r w:rsidRPr="005E5370">
        <w:rPr>
          <w:rFonts w:ascii="Times New Roman" w:hAnsi="Times New Roman" w:cs="Times New Roman"/>
          <w:b/>
          <w:sz w:val="24"/>
          <w:szCs w:val="24"/>
        </w:rPr>
        <w:t xml:space="preserve">», их оригиналы представляются не позднее чем за один рабочий день  до начала собеседования. 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70">
        <w:rPr>
          <w:rFonts w:ascii="Times New Roman" w:hAnsi="Times New Roman" w:cs="Times New Roman"/>
          <w:b/>
          <w:sz w:val="24"/>
          <w:szCs w:val="24"/>
        </w:rPr>
        <w:t xml:space="preserve">         При их непредставлении, лицо не допускается конкурсной комиссией к прохождению собеседования.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370">
        <w:rPr>
          <w:rFonts w:ascii="Times New Roman" w:hAnsi="Times New Roman" w:cs="Times New Roman"/>
          <w:b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b/>
          <w:sz w:val="24"/>
          <w:szCs w:val="24"/>
        </w:rPr>
        <w:t>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 </w:t>
      </w:r>
      <w:hyperlink r:id="rId5" w:anchor="z1455" w:history="1">
        <w:r w:rsidRPr="00531F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531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hyperlink r:id="rId6" w:anchor="z164" w:history="1">
        <w:r w:rsidRPr="00531F2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Республики Казахстан</w:t>
        </w:r>
      </w:hyperlink>
      <w:r w:rsidRPr="00531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E5370" w:rsidRPr="005E5370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5370" w:rsidRPr="00531F2A" w:rsidRDefault="005E5370" w:rsidP="005E5370">
      <w:pPr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5370">
        <w:rPr>
          <w:rFonts w:ascii="Times New Roman" w:hAnsi="Times New Roman" w:cs="Times New Roman"/>
          <w:sz w:val="24"/>
          <w:szCs w:val="24"/>
          <w:u w:val="single"/>
          <w:lang w:val="kk-KZ"/>
        </w:rPr>
        <w:t>Периоды при</w:t>
      </w:r>
      <w:proofErr w:type="spellStart"/>
      <w:r w:rsidRPr="005E5370">
        <w:rPr>
          <w:rFonts w:ascii="Times New Roman" w:hAnsi="Times New Roman" w:cs="Times New Roman"/>
          <w:sz w:val="24"/>
          <w:szCs w:val="24"/>
          <w:u w:val="single"/>
        </w:rPr>
        <w:t>ёма</w:t>
      </w:r>
      <w:proofErr w:type="spellEnd"/>
      <w:r w:rsidRPr="005E5370">
        <w:rPr>
          <w:rFonts w:ascii="Times New Roman" w:hAnsi="Times New Roman" w:cs="Times New Roman"/>
          <w:sz w:val="24"/>
          <w:szCs w:val="24"/>
          <w:u w:val="single"/>
        </w:rPr>
        <w:t xml:space="preserve"> документов</w:t>
      </w:r>
      <w:r w:rsidRPr="005E537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5E5370">
        <w:rPr>
          <w:rFonts w:ascii="Times New Roman" w:hAnsi="Times New Roman" w:cs="Times New Roman"/>
          <w:b/>
          <w:sz w:val="24"/>
          <w:szCs w:val="24"/>
          <w:lang w:val="kk-KZ"/>
        </w:rPr>
        <w:t>внутренн</w:t>
      </w:r>
      <w:r w:rsidRPr="005E5370">
        <w:rPr>
          <w:rFonts w:ascii="Times New Roman" w:hAnsi="Times New Roman" w:cs="Times New Roman"/>
          <w:b/>
          <w:sz w:val="24"/>
          <w:szCs w:val="24"/>
        </w:rPr>
        <w:t xml:space="preserve">его конкурса –в течение 3 рабочих дней со следующего дня  после последней публикации объявления о проведении конкурса в официальном </w:t>
      </w:r>
      <w:proofErr w:type="spellStart"/>
      <w:r w:rsidRPr="005E5370">
        <w:rPr>
          <w:rFonts w:ascii="Times New Roman" w:hAnsi="Times New Roman" w:cs="Times New Roman"/>
          <w:b/>
          <w:sz w:val="24"/>
          <w:szCs w:val="24"/>
        </w:rPr>
        <w:t>интернет-ресурсе</w:t>
      </w:r>
      <w:proofErr w:type="spellEnd"/>
      <w:r w:rsidR="00531F2A">
        <w:rPr>
          <w:rFonts w:ascii="Times New Roman" w:hAnsi="Times New Roman" w:cs="Times New Roman"/>
          <w:b/>
          <w:sz w:val="24"/>
          <w:szCs w:val="24"/>
        </w:rPr>
        <w:t xml:space="preserve"> Департамента Агентства </w:t>
      </w:r>
      <w:r w:rsidRPr="005E5370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по делам государственной службы и противодействию коррупции по городу Алматы  </w:t>
      </w:r>
      <w:hyperlink r:id="rId7" w:history="1">
        <w:r w:rsidRPr="00531F2A">
          <w:rPr>
            <w:rStyle w:val="a3"/>
            <w:rFonts w:ascii="Times New Roman" w:hAnsi="Times New Roman" w:cs="Times New Roman"/>
            <w:sz w:val="24"/>
            <w:szCs w:val="24"/>
          </w:rPr>
          <w:t>www.kyzmet.gov.kz</w:t>
        </w:r>
      </w:hyperlink>
      <w:r w:rsidR="00531F2A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E5370" w:rsidRPr="00531F2A" w:rsidRDefault="005E5370" w:rsidP="00531F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1F2A" w:rsidRPr="005E5370" w:rsidRDefault="00531F2A" w:rsidP="00531F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Дни приема документов с 23 по 27 февраля включительно.</w:t>
      </w:r>
    </w:p>
    <w:p w:rsidR="005E5370" w:rsidRPr="005E5370" w:rsidRDefault="005E5370" w:rsidP="00531F2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370" w:rsidRPr="00531F2A" w:rsidRDefault="005E5370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</w:rPr>
      </w:pPr>
      <w:r w:rsidRPr="00531F2A">
        <w:rPr>
          <w:rFonts w:ascii="Times New Roman" w:hAnsi="Times New Roman" w:cs="Times New Roman"/>
          <w:color w:val="000000"/>
          <w:sz w:val="24"/>
        </w:rPr>
        <w:lastRenderedPageBreak/>
        <w:t>Приложение 2</w:t>
      </w:r>
    </w:p>
    <w:p w:rsidR="005E5370" w:rsidRPr="00531F2A" w:rsidRDefault="005E5370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</w:rPr>
      </w:pPr>
      <w:r w:rsidRPr="00531F2A">
        <w:rPr>
          <w:rFonts w:ascii="Times New Roman" w:hAnsi="Times New Roman" w:cs="Times New Roman"/>
          <w:color w:val="000000"/>
          <w:sz w:val="24"/>
        </w:rPr>
        <w:t>к Правилам проведения конкурса на занятие административной государственной должности корпуса «Б»</w:t>
      </w:r>
    </w:p>
    <w:p w:rsidR="005E5370" w:rsidRPr="00531F2A" w:rsidRDefault="005E5370" w:rsidP="005E53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333333"/>
          <w:sz w:val="24"/>
        </w:rPr>
      </w:pPr>
      <w:r w:rsidRPr="00531F2A">
        <w:rPr>
          <w:rFonts w:ascii="Times New Roman" w:hAnsi="Times New Roman" w:cs="Times New Roman"/>
          <w:b/>
          <w:color w:val="333333"/>
          <w:sz w:val="24"/>
        </w:rPr>
        <w:t>______________________________</w:t>
      </w:r>
    </w:p>
    <w:p w:rsidR="005E5370" w:rsidRPr="00531F2A" w:rsidRDefault="005E5370" w:rsidP="005E537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</w:rPr>
      </w:pPr>
      <w:r w:rsidRPr="00531F2A">
        <w:rPr>
          <w:rFonts w:ascii="Times New Roman" w:hAnsi="Times New Roman" w:cs="Times New Roman"/>
          <w:color w:val="333333"/>
          <w:sz w:val="24"/>
        </w:rPr>
        <w:t>______________________________</w:t>
      </w:r>
      <w:r w:rsidRPr="00531F2A">
        <w:rPr>
          <w:rFonts w:ascii="Times New Roman" w:hAnsi="Times New Roman" w:cs="Times New Roman"/>
          <w:color w:val="333333"/>
          <w:sz w:val="24"/>
        </w:rPr>
        <w:br/>
        <w:t>(государственный орган)</w:t>
      </w:r>
    </w:p>
    <w:p w:rsidR="005E5370" w:rsidRPr="00531F2A" w:rsidRDefault="005E5370" w:rsidP="005E537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333333"/>
          <w:sz w:val="24"/>
        </w:rPr>
      </w:pPr>
    </w:p>
    <w:p w:rsidR="005E5370" w:rsidRPr="00DC7008" w:rsidRDefault="005E5370" w:rsidP="005E5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</w:rPr>
      </w:pPr>
      <w:r w:rsidRPr="00DC7008">
        <w:rPr>
          <w:rFonts w:ascii="Times New Roman" w:hAnsi="Times New Roman" w:cs="Times New Roman"/>
          <w:b/>
          <w:color w:val="333333"/>
          <w:sz w:val="24"/>
        </w:rPr>
        <w:t>Заявление</w:t>
      </w:r>
    </w:p>
    <w:p w:rsidR="00DC7008" w:rsidRPr="00DC7008" w:rsidRDefault="00DC7008" w:rsidP="005E5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</w:rPr>
      </w:pPr>
    </w:p>
    <w:p w:rsidR="005E5370" w:rsidRPr="00531F2A" w:rsidRDefault="00531F2A" w:rsidP="005E53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531F2A">
        <w:rPr>
          <w:rFonts w:ascii="Times New Roman" w:hAnsi="Times New Roman" w:cs="Times New Roman"/>
          <w:color w:val="000000"/>
          <w:sz w:val="24"/>
          <w:lang w:val="kk-KZ"/>
        </w:rPr>
        <w:t>Прошу допустить меня к участию</w:t>
      </w:r>
      <w:r>
        <w:rPr>
          <w:rFonts w:ascii="Times New Roman" w:hAnsi="Times New Roman" w:cs="Times New Roman"/>
          <w:color w:val="000000"/>
          <w:sz w:val="24"/>
          <w:lang w:val="kk-KZ"/>
        </w:rPr>
        <w:t xml:space="preserve"> в</w:t>
      </w:r>
      <w:r w:rsidR="005E5370" w:rsidRPr="00531F2A">
        <w:rPr>
          <w:rFonts w:ascii="Times New Roman" w:hAnsi="Times New Roman" w:cs="Times New Roman"/>
          <w:color w:val="000000"/>
          <w:sz w:val="24"/>
          <w:lang w:val="kk-KZ"/>
        </w:rPr>
        <w:t xml:space="preserve"> конкурсе на занятие вакантной</w:t>
      </w:r>
      <w:r w:rsidR="005E5370" w:rsidRPr="00531F2A">
        <w:rPr>
          <w:rFonts w:ascii="Times New Roman" w:hAnsi="Times New Roman" w:cs="Times New Roman"/>
          <w:color w:val="000000"/>
          <w:sz w:val="24"/>
          <w:lang w:val="kk-KZ"/>
        </w:rPr>
        <w:br/>
        <w:t>административной государственной должности__________________</w:t>
      </w:r>
      <w:r w:rsidR="005E5370" w:rsidRPr="00531F2A">
        <w:rPr>
          <w:rFonts w:ascii="Times New Roman" w:hAnsi="Times New Roman" w:cs="Times New Roman"/>
          <w:color w:val="000000"/>
          <w:sz w:val="24"/>
          <w:lang w:val="kk-KZ"/>
        </w:rPr>
        <w:br/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lang w:val="kk-KZ"/>
        </w:rPr>
        <w:t>______________</w:t>
      </w:r>
      <w:r w:rsidR="005E5370" w:rsidRPr="00531F2A">
        <w:rPr>
          <w:rFonts w:ascii="Times New Roman" w:hAnsi="Times New Roman" w:cs="Times New Roman"/>
          <w:color w:val="000000"/>
          <w:sz w:val="24"/>
          <w:lang w:val="kk-KZ"/>
        </w:rPr>
        <w:br/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lang w:val="kk-KZ"/>
        </w:rPr>
        <w:t>______________</w:t>
      </w:r>
      <w:r w:rsidR="005E5370" w:rsidRPr="00531F2A">
        <w:rPr>
          <w:rFonts w:ascii="Times New Roman" w:hAnsi="Times New Roman" w:cs="Times New Roman"/>
          <w:color w:val="000000"/>
          <w:sz w:val="24"/>
          <w:lang w:val="kk-KZ"/>
        </w:rPr>
        <w:br/>
        <w:t>__________________</w:t>
      </w:r>
      <w:r>
        <w:rPr>
          <w:rFonts w:ascii="Times New Roman" w:hAnsi="Times New Roman" w:cs="Times New Roman"/>
          <w:color w:val="000000"/>
          <w:sz w:val="24"/>
          <w:lang w:val="kk-KZ"/>
        </w:rPr>
        <w:t>_______________________________</w:t>
      </w:r>
      <w:r w:rsidR="005E5370" w:rsidRPr="00531F2A">
        <w:rPr>
          <w:rFonts w:ascii="Times New Roman" w:hAnsi="Times New Roman" w:cs="Times New Roman"/>
          <w:color w:val="000000"/>
          <w:sz w:val="24"/>
          <w:lang w:val="kk-KZ"/>
        </w:rPr>
        <w:t>________________</w:t>
      </w:r>
      <w:r>
        <w:rPr>
          <w:rFonts w:ascii="Times New Roman" w:hAnsi="Times New Roman" w:cs="Times New Roman"/>
          <w:color w:val="000000"/>
          <w:sz w:val="24"/>
          <w:lang w:val="kk-KZ"/>
        </w:rPr>
        <w:t>_______________</w:t>
      </w:r>
    </w:p>
    <w:p w:rsidR="005E5370" w:rsidRPr="00531F2A" w:rsidRDefault="005E5370" w:rsidP="005E53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  <w:r w:rsidRPr="00531F2A">
        <w:rPr>
          <w:rFonts w:ascii="Times New Roman" w:hAnsi="Times New Roman" w:cs="Times New Roman"/>
          <w:color w:val="000000"/>
          <w:sz w:val="24"/>
          <w:lang w:val="kk-KZ"/>
        </w:rPr>
        <w:t>С основными требованиями Правил проведения конкурса на занятие</w:t>
      </w:r>
      <w:r w:rsidRPr="00531F2A">
        <w:rPr>
          <w:rFonts w:ascii="Times New Roman" w:hAnsi="Times New Roman" w:cs="Times New Roman"/>
          <w:color w:val="000000"/>
          <w:sz w:val="24"/>
          <w:lang w:val="kk-KZ"/>
        </w:rPr>
        <w:br/>
        <w:t>административной государ</w:t>
      </w:r>
      <w:r w:rsidR="00531F2A" w:rsidRPr="00531F2A">
        <w:rPr>
          <w:rFonts w:ascii="Times New Roman" w:hAnsi="Times New Roman" w:cs="Times New Roman"/>
          <w:color w:val="000000"/>
          <w:sz w:val="24"/>
          <w:lang w:val="kk-KZ"/>
        </w:rPr>
        <w:t xml:space="preserve">ственной должности корпуса «Б» </w:t>
      </w:r>
      <w:r w:rsidRPr="00531F2A">
        <w:rPr>
          <w:rFonts w:ascii="Times New Roman" w:hAnsi="Times New Roman" w:cs="Times New Roman"/>
          <w:color w:val="000000"/>
          <w:sz w:val="24"/>
          <w:lang w:val="kk-KZ"/>
        </w:rPr>
        <w:t>и формирования конкурсной комиссии ознакомлен (ознакомлена), согласен (согласна) и обязуюсь их выполнять.</w:t>
      </w:r>
    </w:p>
    <w:p w:rsidR="005E5370" w:rsidRPr="00531F2A" w:rsidRDefault="005E5370" w:rsidP="005E537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bookmarkStart w:id="0" w:name="_GoBack"/>
      <w:r w:rsidRPr="00531F2A">
        <w:rPr>
          <w:rFonts w:ascii="Times New Roman" w:hAnsi="Times New Roman" w:cs="Times New Roman"/>
          <w:color w:val="000000"/>
          <w:sz w:val="24"/>
          <w:lang w:val="kk-KZ"/>
        </w:rPr>
        <w:t>Отвечаю за подлинность представленных документов.</w:t>
      </w:r>
    </w:p>
    <w:p w:rsidR="005E5370" w:rsidRPr="00531F2A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</w:rPr>
      </w:pPr>
      <w:r w:rsidRPr="00531F2A">
        <w:rPr>
          <w:rFonts w:ascii="Times New Roman" w:hAnsi="Times New Roman" w:cs="Times New Roman"/>
          <w:color w:val="000000"/>
          <w:sz w:val="24"/>
          <w:lang w:val="kk-KZ"/>
        </w:rPr>
        <w:t>Прилагаемые документы: ______________________________________________________________________________</w:t>
      </w:r>
      <w:r w:rsidRPr="00531F2A">
        <w:rPr>
          <w:rFonts w:ascii="Times New Roman" w:hAnsi="Times New Roman" w:cs="Times New Roman"/>
          <w:b/>
          <w:color w:val="000000"/>
          <w:sz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1F2A">
        <w:rPr>
          <w:rFonts w:ascii="Times New Roman" w:hAnsi="Times New Roman" w:cs="Times New Roman"/>
          <w:b/>
          <w:color w:val="333333"/>
          <w:sz w:val="24"/>
        </w:rPr>
        <w:t>____________________________________________________</w:t>
      </w:r>
      <w:r w:rsidR="00531F2A" w:rsidRPr="00531F2A">
        <w:rPr>
          <w:rFonts w:ascii="Times New Roman" w:hAnsi="Times New Roman" w:cs="Times New Roman"/>
          <w:b/>
          <w:color w:val="333333"/>
          <w:sz w:val="24"/>
        </w:rPr>
        <w:t>_____________</w:t>
      </w:r>
    </w:p>
    <w:p w:rsidR="005E5370" w:rsidRPr="00531F2A" w:rsidRDefault="00531F2A" w:rsidP="005E5370">
      <w:pPr>
        <w:tabs>
          <w:tab w:val="left" w:pos="5985"/>
        </w:tabs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</w:rPr>
      </w:pPr>
      <w:r w:rsidRPr="00531F2A">
        <w:rPr>
          <w:rFonts w:ascii="Times New Roman" w:hAnsi="Times New Roman" w:cs="Times New Roman"/>
          <w:b/>
          <w:color w:val="333333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b/>
          <w:color w:val="333333"/>
          <w:sz w:val="24"/>
        </w:rPr>
        <w:t>____________________</w:t>
      </w:r>
    </w:p>
    <w:p w:rsidR="00531F2A" w:rsidRDefault="00531F2A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351292" w:rsidRDefault="004E7763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>_____________</w:t>
      </w:r>
      <w:r>
        <w:rPr>
          <w:rFonts w:ascii="Times New Roman" w:hAnsi="Times New Roman" w:cs="Times New Roman"/>
          <w:b/>
          <w:color w:val="333333"/>
          <w:sz w:val="24"/>
        </w:rPr>
        <w:tab/>
      </w:r>
      <w:r>
        <w:rPr>
          <w:rFonts w:ascii="Times New Roman" w:hAnsi="Times New Roman" w:cs="Times New Roman"/>
          <w:b/>
          <w:color w:val="333333"/>
          <w:sz w:val="24"/>
        </w:rPr>
        <w:tab/>
      </w:r>
      <w:r>
        <w:rPr>
          <w:rFonts w:ascii="Times New Roman" w:hAnsi="Times New Roman" w:cs="Times New Roman"/>
          <w:b/>
          <w:color w:val="333333"/>
          <w:sz w:val="24"/>
        </w:rPr>
        <w:tab/>
      </w:r>
      <w:r>
        <w:rPr>
          <w:rFonts w:ascii="Times New Roman" w:hAnsi="Times New Roman" w:cs="Times New Roman"/>
          <w:b/>
          <w:color w:val="333333"/>
          <w:sz w:val="24"/>
        </w:rPr>
        <w:tab/>
      </w:r>
      <w:r>
        <w:rPr>
          <w:rFonts w:ascii="Times New Roman" w:hAnsi="Times New Roman" w:cs="Times New Roman"/>
          <w:b/>
          <w:color w:val="333333"/>
          <w:sz w:val="24"/>
        </w:rPr>
        <w:tab/>
      </w:r>
      <w:r w:rsidR="00351292">
        <w:rPr>
          <w:rFonts w:ascii="Times New Roman" w:hAnsi="Times New Roman" w:cs="Times New Roman"/>
          <w:b/>
          <w:color w:val="333333"/>
          <w:sz w:val="24"/>
        </w:rPr>
        <w:t>_______________</w:t>
      </w:r>
      <w:r>
        <w:rPr>
          <w:rFonts w:ascii="Times New Roman" w:hAnsi="Times New Roman" w:cs="Times New Roman"/>
          <w:b/>
          <w:color w:val="333333"/>
          <w:sz w:val="24"/>
        </w:rPr>
        <w:t>_____________________</w:t>
      </w:r>
    </w:p>
    <w:p w:rsidR="005E5370" w:rsidRPr="00531F2A" w:rsidRDefault="00351C81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 xml:space="preserve">     </w:t>
      </w:r>
      <w:r w:rsidR="005E5370" w:rsidRPr="00531F2A">
        <w:rPr>
          <w:rFonts w:ascii="Times New Roman" w:hAnsi="Times New Roman" w:cs="Times New Roman"/>
          <w:b/>
          <w:color w:val="333333"/>
          <w:sz w:val="24"/>
        </w:rPr>
        <w:t>(подпись</w:t>
      </w:r>
      <w:r w:rsidR="00351292">
        <w:rPr>
          <w:rFonts w:ascii="Times New Roman" w:hAnsi="Times New Roman" w:cs="Times New Roman"/>
          <w:b/>
          <w:color w:val="333333"/>
          <w:sz w:val="24"/>
        </w:rPr>
        <w:t xml:space="preserve">)        </w:t>
      </w:r>
      <w:r w:rsidR="00351292">
        <w:rPr>
          <w:rFonts w:ascii="Times New Roman" w:hAnsi="Times New Roman" w:cs="Times New Roman"/>
          <w:b/>
          <w:color w:val="333333"/>
          <w:sz w:val="24"/>
        </w:rPr>
        <w:tab/>
      </w:r>
      <w:r w:rsidR="00351292">
        <w:rPr>
          <w:rFonts w:ascii="Times New Roman" w:hAnsi="Times New Roman" w:cs="Times New Roman"/>
          <w:b/>
          <w:color w:val="333333"/>
          <w:sz w:val="24"/>
        </w:rPr>
        <w:tab/>
      </w:r>
      <w:r w:rsidR="00351292">
        <w:rPr>
          <w:rFonts w:ascii="Times New Roman" w:hAnsi="Times New Roman" w:cs="Times New Roman"/>
          <w:b/>
          <w:color w:val="333333"/>
          <w:sz w:val="24"/>
        </w:rPr>
        <w:tab/>
      </w:r>
      <w:r w:rsidR="00351292">
        <w:rPr>
          <w:rFonts w:ascii="Times New Roman" w:hAnsi="Times New Roman" w:cs="Times New Roman"/>
          <w:b/>
          <w:color w:val="333333"/>
          <w:sz w:val="24"/>
        </w:rPr>
        <w:tab/>
      </w:r>
      <w:r w:rsidR="00351292">
        <w:rPr>
          <w:rFonts w:ascii="Times New Roman" w:hAnsi="Times New Roman" w:cs="Times New Roman"/>
          <w:b/>
          <w:color w:val="333333"/>
          <w:sz w:val="24"/>
        </w:rPr>
        <w:tab/>
      </w:r>
      <w:r w:rsidR="00351292">
        <w:rPr>
          <w:rFonts w:ascii="Times New Roman" w:hAnsi="Times New Roman" w:cs="Times New Roman"/>
          <w:b/>
          <w:color w:val="333333"/>
          <w:sz w:val="24"/>
        </w:rPr>
        <w:tab/>
        <w:t xml:space="preserve">             </w:t>
      </w:r>
      <w:r w:rsidR="005E5370" w:rsidRPr="00531F2A">
        <w:rPr>
          <w:rFonts w:ascii="Times New Roman" w:hAnsi="Times New Roman" w:cs="Times New Roman"/>
          <w:b/>
          <w:color w:val="333333"/>
          <w:sz w:val="24"/>
        </w:rPr>
        <w:t xml:space="preserve">  (Ф.И.О.)</w:t>
      </w:r>
    </w:p>
    <w:p w:rsidR="00351292" w:rsidRDefault="00351292" w:rsidP="005E5370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</w:rPr>
      </w:pPr>
    </w:p>
    <w:p w:rsidR="005E5370" w:rsidRPr="00531F2A" w:rsidRDefault="00531F2A" w:rsidP="005E537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lang w:val="kk-KZ"/>
        </w:rPr>
        <w:t>«____»_______________ 2017</w:t>
      </w:r>
      <w:r w:rsidR="005E5370" w:rsidRPr="00531F2A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г.</w:t>
      </w:r>
    </w:p>
    <w:p w:rsidR="005E5370" w:rsidRPr="00531F2A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lang w:val="kk-KZ"/>
        </w:rPr>
      </w:pPr>
    </w:p>
    <w:p w:rsidR="005E5370" w:rsidRPr="00531F2A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5370" w:rsidRPr="00531F2A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531F2A">
        <w:rPr>
          <w:rFonts w:ascii="Times New Roman" w:hAnsi="Times New Roman" w:cs="Times New Roman"/>
          <w:b/>
          <w:sz w:val="24"/>
          <w:lang w:val="kk-KZ"/>
        </w:rPr>
        <w:t>Язык проведения собеседования ________________________</w:t>
      </w:r>
      <w:r w:rsidR="004E7763">
        <w:rPr>
          <w:rFonts w:ascii="Times New Roman" w:hAnsi="Times New Roman" w:cs="Times New Roman"/>
          <w:b/>
          <w:sz w:val="24"/>
          <w:lang w:val="kk-KZ"/>
        </w:rPr>
        <w:t>__________________________</w:t>
      </w:r>
    </w:p>
    <w:p w:rsidR="00531F2A" w:rsidRPr="00531F2A" w:rsidRDefault="00531F2A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31F2A" w:rsidRPr="00531F2A" w:rsidRDefault="00531F2A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531F2A">
        <w:rPr>
          <w:rFonts w:ascii="Times New Roman" w:hAnsi="Times New Roman" w:cs="Times New Roman"/>
          <w:b/>
          <w:sz w:val="24"/>
          <w:lang w:val="kk-KZ"/>
        </w:rPr>
        <w:t>Домашний адрес________________________________________</w:t>
      </w:r>
      <w:r w:rsidR="004E7763">
        <w:rPr>
          <w:rFonts w:ascii="Times New Roman" w:hAnsi="Times New Roman" w:cs="Times New Roman"/>
          <w:b/>
          <w:sz w:val="24"/>
          <w:lang w:val="kk-KZ"/>
        </w:rPr>
        <w:t>_________________________</w:t>
      </w:r>
    </w:p>
    <w:p w:rsidR="005E5370" w:rsidRPr="00531F2A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5370" w:rsidRPr="00531F2A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 w:rsidRPr="00531F2A">
        <w:rPr>
          <w:rFonts w:ascii="Times New Roman" w:hAnsi="Times New Roman" w:cs="Times New Roman"/>
          <w:b/>
          <w:sz w:val="24"/>
          <w:lang w:val="kk-KZ"/>
        </w:rPr>
        <w:t>К</w:t>
      </w:r>
      <w:proofErr w:type="spellStart"/>
      <w:r w:rsidRPr="00531F2A">
        <w:rPr>
          <w:rFonts w:ascii="Times New Roman" w:hAnsi="Times New Roman" w:cs="Times New Roman"/>
          <w:b/>
          <w:sz w:val="24"/>
        </w:rPr>
        <w:t>онтактный</w:t>
      </w:r>
      <w:proofErr w:type="spellEnd"/>
      <w:r w:rsidRPr="00531F2A">
        <w:rPr>
          <w:rFonts w:ascii="Times New Roman" w:hAnsi="Times New Roman" w:cs="Times New Roman"/>
          <w:b/>
          <w:sz w:val="24"/>
        </w:rPr>
        <w:t xml:space="preserve"> телефон__________________________________</w:t>
      </w:r>
      <w:r w:rsidR="00531F2A" w:rsidRPr="00531F2A">
        <w:rPr>
          <w:rFonts w:ascii="Times New Roman" w:hAnsi="Times New Roman" w:cs="Times New Roman"/>
          <w:b/>
          <w:sz w:val="24"/>
        </w:rPr>
        <w:t>_</w:t>
      </w:r>
      <w:r w:rsidR="004E7763">
        <w:rPr>
          <w:rFonts w:ascii="Times New Roman" w:hAnsi="Times New Roman" w:cs="Times New Roman"/>
          <w:b/>
          <w:sz w:val="24"/>
        </w:rPr>
        <w:t>_________________________</w:t>
      </w:r>
    </w:p>
    <w:bookmarkEnd w:id="0"/>
    <w:p w:rsidR="005B0A77" w:rsidRPr="005E5370" w:rsidRDefault="005B0A77" w:rsidP="005E537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B0A77" w:rsidRPr="005E5370" w:rsidSect="005E53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46525"/>
    <w:rsid w:val="00351292"/>
    <w:rsid w:val="00351C81"/>
    <w:rsid w:val="004E7763"/>
    <w:rsid w:val="00531F2A"/>
    <w:rsid w:val="005B0A77"/>
    <w:rsid w:val="005E5370"/>
    <w:rsid w:val="00D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zmet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00000107_" TargetMode="External"/><Relationship Id="rId5" Type="http://schemas.openxmlformats.org/officeDocument/2006/relationships/hyperlink" Target="http://adilet.zan.kz/rus/docs/K15000003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7</cp:revision>
  <dcterms:created xsi:type="dcterms:W3CDTF">2017-02-23T08:08:00Z</dcterms:created>
  <dcterms:modified xsi:type="dcterms:W3CDTF">2017-04-25T08:46:00Z</dcterms:modified>
</cp:coreProperties>
</file>