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95" w:rsidRPr="00F174B1" w:rsidRDefault="008050FB" w:rsidP="00F174B1">
      <w:pPr>
        <w:pStyle w:val="BodyText1"/>
        <w:jc w:val="center"/>
        <w:rPr>
          <w:rFonts w:ascii="Times New Roman" w:hAnsi="Times New Roman" w:cs="Times New Roman"/>
          <w:b/>
          <w:sz w:val="24"/>
          <w:szCs w:val="24"/>
        </w:rPr>
      </w:pPr>
      <w:r w:rsidRPr="00F174B1">
        <w:rPr>
          <w:rFonts w:ascii="Times New Roman" w:hAnsi="Times New Roman" w:cs="Times New Roman"/>
          <w:b/>
          <w:bCs/>
          <w:sz w:val="24"/>
          <w:szCs w:val="24"/>
        </w:rPr>
        <w:t>Объявление о проведении общего конкурса на занятие вакантных административных государственных должностей</w:t>
      </w:r>
      <w:r w:rsidR="00F174B1" w:rsidRPr="00F174B1">
        <w:rPr>
          <w:rFonts w:ascii="Times New Roman" w:hAnsi="Times New Roman" w:cs="Times New Roman"/>
          <w:b/>
          <w:bCs/>
          <w:sz w:val="24"/>
          <w:szCs w:val="24"/>
        </w:rPr>
        <w:t xml:space="preserve"> </w:t>
      </w:r>
      <w:r w:rsidRPr="00F174B1">
        <w:rPr>
          <w:rFonts w:ascii="Times New Roman" w:hAnsi="Times New Roman" w:cs="Times New Roman"/>
          <w:b/>
          <w:bCs/>
          <w:sz w:val="24"/>
          <w:szCs w:val="24"/>
        </w:rPr>
        <w:t>корпуса «Б»</w:t>
      </w:r>
      <w:r w:rsidR="00B01ECC" w:rsidRPr="00F174B1">
        <w:rPr>
          <w:rFonts w:ascii="Times New Roman" w:hAnsi="Times New Roman" w:cs="Times New Roman"/>
          <w:b/>
          <w:bCs/>
          <w:sz w:val="24"/>
          <w:szCs w:val="24"/>
        </w:rPr>
        <w:t xml:space="preserve"> </w:t>
      </w:r>
      <w:r w:rsidRPr="00F174B1">
        <w:rPr>
          <w:rFonts w:ascii="Times New Roman" w:hAnsi="Times New Roman" w:cs="Times New Roman"/>
          <w:b/>
          <w:sz w:val="24"/>
          <w:szCs w:val="24"/>
        </w:rPr>
        <w:t xml:space="preserve">Управления государственных </w:t>
      </w:r>
      <w:r w:rsidR="00640B85" w:rsidRPr="00F174B1">
        <w:rPr>
          <w:rFonts w:ascii="Times New Roman" w:hAnsi="Times New Roman" w:cs="Times New Roman"/>
          <w:b/>
          <w:sz w:val="24"/>
          <w:szCs w:val="24"/>
        </w:rPr>
        <w:t>доходов по Алатаускому району</w:t>
      </w:r>
      <w:r w:rsidR="002B7169" w:rsidRPr="00F174B1">
        <w:rPr>
          <w:rFonts w:ascii="Times New Roman" w:hAnsi="Times New Roman" w:cs="Times New Roman"/>
          <w:b/>
          <w:sz w:val="24"/>
          <w:szCs w:val="24"/>
          <w:lang w:val="kk-KZ"/>
        </w:rPr>
        <w:t xml:space="preserve"> </w:t>
      </w:r>
      <w:r w:rsidR="00640B85" w:rsidRPr="00F174B1">
        <w:rPr>
          <w:rFonts w:ascii="Times New Roman" w:hAnsi="Times New Roman" w:cs="Times New Roman"/>
          <w:b/>
          <w:sz w:val="24"/>
          <w:szCs w:val="24"/>
        </w:rPr>
        <w:t>г</w:t>
      </w:r>
      <w:r w:rsidR="00640B85" w:rsidRPr="00F174B1">
        <w:rPr>
          <w:rFonts w:ascii="Times New Roman" w:hAnsi="Times New Roman" w:cs="Times New Roman"/>
          <w:b/>
          <w:sz w:val="24"/>
          <w:szCs w:val="24"/>
          <w:lang w:val="kk-KZ"/>
        </w:rPr>
        <w:t xml:space="preserve">орода </w:t>
      </w:r>
      <w:r w:rsidRPr="00F174B1">
        <w:rPr>
          <w:rFonts w:ascii="Times New Roman" w:hAnsi="Times New Roman" w:cs="Times New Roman"/>
          <w:b/>
          <w:sz w:val="24"/>
          <w:szCs w:val="24"/>
        </w:rPr>
        <w:t>Алматы</w:t>
      </w:r>
    </w:p>
    <w:p w:rsidR="00B75CA6" w:rsidRPr="00F174B1" w:rsidRDefault="00B75CA6" w:rsidP="00F174B1">
      <w:pPr>
        <w:ind w:firstLine="708"/>
        <w:jc w:val="both"/>
      </w:pPr>
    </w:p>
    <w:p w:rsidR="008050FB" w:rsidRPr="00F174B1" w:rsidRDefault="00414D95" w:rsidP="00F174B1">
      <w:pPr>
        <w:contextualSpacing/>
        <w:jc w:val="center"/>
        <w:rPr>
          <w:b/>
        </w:rPr>
      </w:pPr>
      <w:r w:rsidRPr="00F174B1">
        <w:rPr>
          <w:b/>
        </w:rPr>
        <w:t>Общие квалификационные требован</w:t>
      </w:r>
      <w:r w:rsidR="00F174B1">
        <w:rPr>
          <w:b/>
        </w:rPr>
        <w:t>ия ко  всем участникам конкурса</w:t>
      </w:r>
    </w:p>
    <w:p w:rsidR="00F174B1" w:rsidRPr="00F174B1" w:rsidRDefault="00F174B1" w:rsidP="00F174B1">
      <w:pPr>
        <w:ind w:firstLine="709"/>
        <w:jc w:val="both"/>
        <w:rPr>
          <w:b/>
        </w:rPr>
      </w:pPr>
      <w:r w:rsidRPr="00F174B1">
        <w:rPr>
          <w:b/>
        </w:rPr>
        <w:t>К административным государственным должностям категории С-R-5 устанавливаются следующие требования:</w:t>
      </w:r>
    </w:p>
    <w:p w:rsidR="00F174B1" w:rsidRPr="00F174B1" w:rsidRDefault="00F174B1" w:rsidP="00F174B1">
      <w:pPr>
        <w:ind w:firstLine="709"/>
        <w:jc w:val="both"/>
      </w:pPr>
      <w:r w:rsidRPr="00F174B1">
        <w:t>высшее либо послесреднее или техническое и профессиональное образование;</w:t>
      </w:r>
    </w:p>
    <w:p w:rsidR="00F174B1" w:rsidRPr="00F174B1" w:rsidRDefault="00F174B1" w:rsidP="00F174B1">
      <w:pPr>
        <w:ind w:firstLine="709"/>
        <w:jc w:val="both"/>
      </w:pPr>
      <w:r w:rsidRPr="00F174B1">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A57A24" w:rsidRDefault="00F174B1" w:rsidP="00F174B1">
      <w:pPr>
        <w:ind w:firstLine="709"/>
        <w:jc w:val="both"/>
      </w:pPr>
      <w:r w:rsidRPr="00F174B1">
        <w:t>опыт работы не требуется</w:t>
      </w:r>
      <w:r>
        <w:t>.</w:t>
      </w:r>
    </w:p>
    <w:p w:rsidR="00F174B1" w:rsidRPr="00F174B1" w:rsidRDefault="00F174B1" w:rsidP="00F174B1">
      <w:pPr>
        <w:ind w:firstLine="709"/>
        <w:jc w:val="both"/>
      </w:pPr>
    </w:p>
    <w:p w:rsidR="0072421E" w:rsidRPr="00F174B1" w:rsidRDefault="0072421E" w:rsidP="00F174B1">
      <w:pPr>
        <w:ind w:firstLine="709"/>
        <w:contextualSpacing/>
        <w:jc w:val="both"/>
        <w:rPr>
          <w:b/>
        </w:rPr>
      </w:pPr>
      <w:r w:rsidRPr="00F174B1">
        <w:rPr>
          <w:b/>
        </w:rPr>
        <w:t>Должностные оклады административных государственных служащих:</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5"/>
        <w:gridCol w:w="2551"/>
        <w:gridCol w:w="2552"/>
      </w:tblGrid>
      <w:tr w:rsidR="00A57A24" w:rsidRPr="00F174B1" w:rsidTr="00F174B1">
        <w:trPr>
          <w:cantSplit/>
          <w:trHeight w:val="233"/>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2421E" w:rsidRPr="00F174B1" w:rsidRDefault="0072421E" w:rsidP="00F174B1">
            <w:pPr>
              <w:keepNext/>
              <w:keepLines/>
              <w:widowControl w:val="0"/>
              <w:tabs>
                <w:tab w:val="left" w:pos="132"/>
                <w:tab w:val="left" w:pos="6663"/>
              </w:tabs>
              <w:contextualSpacing/>
              <w:jc w:val="center"/>
              <w:rPr>
                <w:b/>
                <w:bCs/>
                <w:iCs/>
              </w:rPr>
            </w:pPr>
            <w:r w:rsidRPr="00F174B1">
              <w:rPr>
                <w:b/>
              </w:rPr>
              <w:t>Категория</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2421E" w:rsidRPr="00F174B1" w:rsidRDefault="0072421E" w:rsidP="00F174B1">
            <w:pPr>
              <w:keepNext/>
              <w:keepLines/>
              <w:widowControl w:val="0"/>
              <w:tabs>
                <w:tab w:val="left" w:pos="132"/>
                <w:tab w:val="left" w:pos="6663"/>
              </w:tabs>
              <w:contextualSpacing/>
              <w:jc w:val="center"/>
              <w:rPr>
                <w:b/>
                <w:bCs/>
                <w:iCs/>
              </w:rPr>
            </w:pPr>
            <w:r w:rsidRPr="00F174B1">
              <w:rPr>
                <w:b/>
              </w:rPr>
              <w:t>В зависимости от выслуги лет</w:t>
            </w:r>
          </w:p>
        </w:tc>
      </w:tr>
      <w:tr w:rsidR="00A57A24" w:rsidRPr="00F174B1" w:rsidTr="00F174B1">
        <w:trPr>
          <w:cantSplit/>
          <w:trHeight w:val="303"/>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2421E" w:rsidRPr="00F174B1" w:rsidRDefault="0072421E" w:rsidP="00F174B1">
            <w:pPr>
              <w:jc w:val="center"/>
              <w:rPr>
                <w:b/>
                <w:bCs/>
                <w:i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421E" w:rsidRPr="00F174B1" w:rsidRDefault="0072421E" w:rsidP="00F174B1">
            <w:pPr>
              <w:pStyle w:val="a7"/>
              <w:keepNext/>
              <w:keepLines/>
              <w:widowControl/>
              <w:tabs>
                <w:tab w:val="clear" w:pos="959"/>
                <w:tab w:val="left" w:pos="132"/>
                <w:tab w:val="left" w:pos="766"/>
                <w:tab w:val="left" w:pos="908"/>
                <w:tab w:val="left" w:pos="1426"/>
              </w:tabs>
              <w:contextualSpacing/>
              <w:jc w:val="center"/>
              <w:rPr>
                <w:rFonts w:ascii="Times New Roman" w:hAnsi="Times New Roman" w:cs="Times New Roman"/>
                <w:b/>
                <w:kern w:val="0"/>
                <w:sz w:val="24"/>
                <w:szCs w:val="24"/>
              </w:rPr>
            </w:pPr>
            <w:r w:rsidRPr="00F174B1">
              <w:rPr>
                <w:rFonts w:ascii="Times New Roman" w:hAnsi="Times New Roman" w:cs="Times New Roman"/>
                <w:b/>
                <w:kern w:val="0"/>
                <w:sz w:val="24"/>
                <w:szCs w:val="24"/>
              </w:rPr>
              <w:t>min</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421E" w:rsidRPr="00F174B1" w:rsidRDefault="0072421E" w:rsidP="00F174B1">
            <w:pPr>
              <w:pStyle w:val="a7"/>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F174B1">
              <w:rPr>
                <w:rFonts w:ascii="Times New Roman" w:hAnsi="Times New Roman" w:cs="Times New Roman"/>
                <w:b/>
                <w:kern w:val="0"/>
                <w:sz w:val="24"/>
                <w:szCs w:val="24"/>
              </w:rPr>
              <w:t>max</w:t>
            </w:r>
          </w:p>
        </w:tc>
      </w:tr>
      <w:tr w:rsidR="00B01ECC" w:rsidRPr="00F174B1" w:rsidTr="00F174B1">
        <w:trPr>
          <w:cantSplit/>
          <w:trHeight w:val="26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B01ECC" w:rsidRPr="00F174B1" w:rsidRDefault="00B01ECC" w:rsidP="00F174B1">
            <w:pPr>
              <w:jc w:val="center"/>
              <w:rPr>
                <w:b/>
                <w:bCs/>
              </w:rPr>
            </w:pPr>
            <w:r w:rsidRPr="00F174B1">
              <w:rPr>
                <w:b/>
              </w:rPr>
              <w:t>С-R-5</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ECC" w:rsidRPr="00F174B1" w:rsidRDefault="00B01ECC" w:rsidP="00F174B1">
            <w:pPr>
              <w:jc w:val="center"/>
              <w:rPr>
                <w:b/>
              </w:rPr>
            </w:pPr>
            <w:r w:rsidRPr="00F174B1">
              <w:rPr>
                <w:b/>
              </w:rPr>
              <w:t>64 960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1ECC" w:rsidRPr="00F174B1" w:rsidRDefault="00B01ECC" w:rsidP="00F174B1">
            <w:pPr>
              <w:jc w:val="center"/>
              <w:rPr>
                <w:b/>
              </w:rPr>
            </w:pPr>
            <w:r w:rsidRPr="00F174B1">
              <w:rPr>
                <w:b/>
              </w:rPr>
              <w:t>88 279</w:t>
            </w:r>
          </w:p>
        </w:tc>
      </w:tr>
    </w:tbl>
    <w:p w:rsidR="0072421E" w:rsidRPr="00F174B1" w:rsidRDefault="0072421E" w:rsidP="00F174B1">
      <w:pPr>
        <w:pStyle w:val="a3"/>
        <w:spacing w:before="0" w:beforeAutospacing="0" w:after="0" w:afterAutospacing="0"/>
        <w:ind w:firstLine="708"/>
        <w:jc w:val="both"/>
        <w:rPr>
          <w:highlight w:val="cyan"/>
        </w:rPr>
      </w:pPr>
    </w:p>
    <w:p w:rsidR="00414D95" w:rsidRPr="00F174B1" w:rsidRDefault="00414D95" w:rsidP="00F174B1">
      <w:pPr>
        <w:pStyle w:val="a3"/>
        <w:spacing w:before="0" w:beforeAutospacing="0" w:after="0" w:afterAutospacing="0"/>
        <w:ind w:firstLine="708"/>
        <w:contextualSpacing/>
        <w:jc w:val="both"/>
        <w:rPr>
          <w:b/>
        </w:rPr>
      </w:pPr>
      <w:r w:rsidRPr="00F174B1">
        <w:rPr>
          <w:b/>
        </w:rPr>
        <w:t>Управление государственных доходов по Алатаускому району Департамен</w:t>
      </w:r>
      <w:r w:rsidR="00A57A24" w:rsidRPr="00F174B1">
        <w:rPr>
          <w:b/>
        </w:rPr>
        <w:t xml:space="preserve">та государственных доходов по городу </w:t>
      </w:r>
      <w:r w:rsidRPr="00F174B1">
        <w:rPr>
          <w:b/>
        </w:rPr>
        <w:t>Алматы Комитета государственных доходов Министерства финансов Республ</w:t>
      </w:r>
      <w:r w:rsidR="00F174B1" w:rsidRPr="00F174B1">
        <w:rPr>
          <w:b/>
        </w:rPr>
        <w:t xml:space="preserve">ики Казахстан, индекс 050061, город </w:t>
      </w:r>
      <w:r w:rsidR="00F174B1">
        <w:rPr>
          <w:b/>
        </w:rPr>
        <w:t>Алматы, микрорайон Шанырак-</w:t>
      </w:r>
      <w:r w:rsidRPr="00F174B1">
        <w:rPr>
          <w:b/>
        </w:rPr>
        <w:t>2, улица Жанкожа батыра</w:t>
      </w:r>
      <w:r w:rsidR="00F174B1">
        <w:rPr>
          <w:b/>
        </w:rPr>
        <w:t>,</w:t>
      </w:r>
      <w:r w:rsidRPr="00F174B1">
        <w:rPr>
          <w:b/>
        </w:rPr>
        <w:t xml:space="preserve"> 24,  телефон для справок: 8(727) 299-83-59, факс</w:t>
      </w:r>
      <w:r w:rsidR="00F174B1">
        <w:rPr>
          <w:b/>
        </w:rPr>
        <w:t>:</w:t>
      </w:r>
      <w:r w:rsidRPr="00F174B1">
        <w:rPr>
          <w:b/>
        </w:rPr>
        <w:t xml:space="preserve"> 8(727) 299-87-07, e-mail: </w:t>
      </w:r>
      <w:hyperlink r:id="rId8" w:history="1">
        <w:r w:rsidRPr="00F174B1">
          <w:rPr>
            <w:rStyle w:val="a8"/>
            <w:rFonts w:ascii="Times New Roman" w:hAnsi="Times New Roman" w:cs="Times New Roman"/>
            <w:b/>
            <w:color w:val="auto"/>
            <w:sz w:val="24"/>
            <w:szCs w:val="24"/>
            <w:u w:val="none"/>
          </w:rPr>
          <w:t>JO_6010@taxgalmaty.mgd.kz</w:t>
        </w:r>
      </w:hyperlink>
      <w:r w:rsidRPr="00F174B1">
        <w:rPr>
          <w:b/>
        </w:rPr>
        <w:t xml:space="preserve"> и </w:t>
      </w:r>
      <w:hyperlink r:id="rId9" w:history="1">
        <w:r w:rsidRPr="00F174B1">
          <w:rPr>
            <w:rStyle w:val="a8"/>
            <w:rFonts w:ascii="Times New Roman" w:hAnsi="Times New Roman" w:cs="Times New Roman"/>
            <w:b/>
            <w:color w:val="auto"/>
            <w:sz w:val="24"/>
            <w:szCs w:val="24"/>
            <w:u w:val="none"/>
          </w:rPr>
          <w:t>r.rakhimova@kgd.gov.kz</w:t>
        </w:r>
      </w:hyperlink>
      <w:r w:rsidRPr="00F174B1">
        <w:rPr>
          <w:rStyle w:val="token-label"/>
          <w:rFonts w:eastAsiaTheme="minorEastAsia"/>
          <w:b/>
        </w:rPr>
        <w:t xml:space="preserve"> объявляет общий конкурс на занятие вакантной административной государственной должности корпуса «Б»:</w:t>
      </w:r>
    </w:p>
    <w:p w:rsidR="00FD78AA" w:rsidRPr="00F174B1" w:rsidRDefault="009B0D53" w:rsidP="00F174B1">
      <w:pPr>
        <w:pStyle w:val="aa"/>
        <w:numPr>
          <w:ilvl w:val="0"/>
          <w:numId w:val="4"/>
        </w:numPr>
        <w:tabs>
          <w:tab w:val="left" w:pos="993"/>
        </w:tabs>
        <w:ind w:left="0" w:firstLine="708"/>
        <w:jc w:val="both"/>
        <w:rPr>
          <w:bCs/>
          <w:sz w:val="24"/>
          <w:szCs w:val="24"/>
        </w:rPr>
      </w:pPr>
      <w:r w:rsidRPr="00F174B1">
        <w:rPr>
          <w:b/>
          <w:sz w:val="24"/>
          <w:szCs w:val="24"/>
          <w:lang w:val="kk-KZ"/>
        </w:rPr>
        <w:t>Ведущий</w:t>
      </w:r>
      <w:r w:rsidR="00B01ECC" w:rsidRPr="00F174B1">
        <w:rPr>
          <w:b/>
          <w:sz w:val="24"/>
          <w:szCs w:val="24"/>
        </w:rPr>
        <w:t xml:space="preserve"> специалист </w:t>
      </w:r>
      <w:r w:rsidR="00F174B1">
        <w:rPr>
          <w:b/>
          <w:sz w:val="24"/>
          <w:szCs w:val="24"/>
        </w:rPr>
        <w:t>О</w:t>
      </w:r>
      <w:r w:rsidR="00FD78AA" w:rsidRPr="00F174B1">
        <w:rPr>
          <w:b/>
          <w:bCs/>
          <w:sz w:val="24"/>
          <w:szCs w:val="24"/>
        </w:rPr>
        <w:t>тдел</w:t>
      </w:r>
      <w:r w:rsidR="00135EC3" w:rsidRPr="00F174B1">
        <w:rPr>
          <w:b/>
          <w:bCs/>
          <w:sz w:val="24"/>
          <w:szCs w:val="24"/>
        </w:rPr>
        <w:t>а</w:t>
      </w:r>
      <w:r w:rsidRPr="00F174B1">
        <w:rPr>
          <w:b/>
          <w:bCs/>
          <w:sz w:val="24"/>
          <w:szCs w:val="24"/>
          <w:lang w:val="kk-KZ"/>
        </w:rPr>
        <w:t xml:space="preserve"> </w:t>
      </w:r>
      <w:r w:rsidR="00C1351C" w:rsidRPr="00F174B1">
        <w:rPr>
          <w:b/>
          <w:bCs/>
          <w:sz w:val="24"/>
          <w:szCs w:val="24"/>
        </w:rPr>
        <w:t>«Центр по приему и обработке информации физических лиц»</w:t>
      </w:r>
      <w:r w:rsidR="00B01ECC" w:rsidRPr="00F174B1">
        <w:rPr>
          <w:b/>
          <w:bCs/>
          <w:sz w:val="24"/>
          <w:szCs w:val="24"/>
        </w:rPr>
        <w:t>,</w:t>
      </w:r>
      <w:r w:rsidR="00FD78AA" w:rsidRPr="00F174B1">
        <w:rPr>
          <w:b/>
          <w:bCs/>
          <w:sz w:val="24"/>
          <w:szCs w:val="24"/>
        </w:rPr>
        <w:t xml:space="preserve"> </w:t>
      </w:r>
      <w:r w:rsidRPr="00F174B1">
        <w:rPr>
          <w:b/>
          <w:sz w:val="24"/>
          <w:szCs w:val="24"/>
        </w:rPr>
        <w:t>категория С-R-</w:t>
      </w:r>
      <w:r w:rsidRPr="00F174B1">
        <w:rPr>
          <w:b/>
          <w:sz w:val="24"/>
          <w:szCs w:val="24"/>
          <w:lang w:val="kk-KZ"/>
        </w:rPr>
        <w:t>5</w:t>
      </w:r>
      <w:r w:rsidRPr="00F174B1">
        <w:rPr>
          <w:b/>
          <w:sz w:val="24"/>
          <w:szCs w:val="24"/>
        </w:rPr>
        <w:t>,</w:t>
      </w:r>
      <w:r w:rsidRPr="00F174B1">
        <w:rPr>
          <w:b/>
          <w:sz w:val="24"/>
          <w:szCs w:val="24"/>
          <w:lang w:val="kk-KZ"/>
        </w:rPr>
        <w:t xml:space="preserve"> </w:t>
      </w:r>
      <w:r w:rsidR="00B01ECC" w:rsidRPr="00F174B1">
        <w:rPr>
          <w:b/>
          <w:sz w:val="24"/>
          <w:szCs w:val="24"/>
        </w:rPr>
        <w:t>1</w:t>
      </w:r>
      <w:r w:rsidR="00F174B1">
        <w:rPr>
          <w:b/>
          <w:sz w:val="24"/>
          <w:szCs w:val="24"/>
        </w:rPr>
        <w:t xml:space="preserve"> единица</w:t>
      </w:r>
    </w:p>
    <w:p w:rsidR="00416C95" w:rsidRPr="00F174B1" w:rsidRDefault="00FD78AA" w:rsidP="00F174B1">
      <w:pPr>
        <w:pStyle w:val="a5"/>
        <w:ind w:firstLine="708"/>
        <w:jc w:val="both"/>
        <w:rPr>
          <w:rFonts w:ascii="Times New Roman" w:hAnsi="Times New Roman" w:cs="Times New Roman"/>
          <w:sz w:val="24"/>
          <w:szCs w:val="24"/>
        </w:rPr>
      </w:pPr>
      <w:r w:rsidRPr="00F174B1">
        <w:rPr>
          <w:rFonts w:ascii="Times New Roman" w:eastAsia="Calibri" w:hAnsi="Times New Roman" w:cs="Times New Roman"/>
          <w:b/>
          <w:sz w:val="24"/>
          <w:szCs w:val="24"/>
          <w:lang w:eastAsia="en-US"/>
        </w:rPr>
        <w:t>Функциональные обязанности:</w:t>
      </w:r>
      <w:r w:rsidR="00B01ECC" w:rsidRPr="00F174B1">
        <w:rPr>
          <w:rFonts w:ascii="Times New Roman" w:hAnsi="Times New Roman" w:cs="Times New Roman"/>
          <w:sz w:val="24"/>
          <w:szCs w:val="24"/>
        </w:rPr>
        <w:t xml:space="preserve"> </w:t>
      </w:r>
      <w:r w:rsidR="00416C95" w:rsidRPr="00F174B1">
        <w:rPr>
          <w:rFonts w:ascii="Times New Roman" w:hAnsi="Times New Roman" w:cs="Times New Roman"/>
          <w:sz w:val="24"/>
          <w:szCs w:val="24"/>
        </w:rPr>
        <w:t>Оказывать государственные услуги в соответствии со стандартами и регламентами оказания государственных услуг, утвержденным органом;</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контроль за соблюдением законодательства, предусматривающего полноту поступлений налогов и других обязательных платежей в бюджет;</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предоставление государственных услуг налогоплательщикам согласно утвержденных Стандартов и Регламентов оказания государственных услуг;</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xml:space="preserve">- предоставление информации в Департамент государственных доходов по г. Алматы и в другие государственные органы, работа с письмами, заявлениями налогоплательщиков; </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учет налогоплательщиков, объектов налогообложения и объектов, связанных с налогообложением;</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прием налогоплательщиков по вопросу исчисления налога по имуществу, земельного налога физических лиц;</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прием налогоплательщиков по вопросу правильности исчисления налогоплательщиками налога на транспортные средства;</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прием налогоплательщиков по вопросу правильности исчисления налогоплательщиками платы за пользование земельными участками физических лиц;</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прием налогоплательщиков по вопросу оплаты размещения наружной (визуальной) рекламы;</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учет уплаченных сумм налогов и других обязательных платежей в бюджет, пени и штрафов;</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отработка решений Акима г. Алматы «О выделении земельных участках в частную собственность или во временное пользование»;</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участие в составлении отчета 2-Н с предоставлением данных по отделу;</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вручение уведомлений нарочным методом налогоплательщикам имеющих задолженность по налогам, а также их обработка;</w:t>
      </w:r>
    </w:p>
    <w:p w:rsidR="00416C95" w:rsidRPr="00F174B1" w:rsidRDefault="00416C95" w:rsidP="00F174B1">
      <w:pPr>
        <w:pStyle w:val="a5"/>
        <w:jc w:val="both"/>
        <w:rPr>
          <w:rFonts w:ascii="Times New Roman" w:hAnsi="Times New Roman" w:cs="Times New Roman"/>
          <w:sz w:val="24"/>
          <w:szCs w:val="24"/>
        </w:rPr>
      </w:pPr>
      <w:r w:rsidRPr="00F174B1">
        <w:rPr>
          <w:rFonts w:ascii="Times New Roman" w:hAnsi="Times New Roman" w:cs="Times New Roman"/>
          <w:sz w:val="24"/>
          <w:szCs w:val="24"/>
        </w:rPr>
        <w:t xml:space="preserve">-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Налоговых управлений; </w:t>
      </w:r>
    </w:p>
    <w:p w:rsidR="00FD78AA" w:rsidRPr="00F174B1" w:rsidRDefault="00416C95" w:rsidP="00F174B1">
      <w:pPr>
        <w:jc w:val="both"/>
        <w:rPr>
          <w:bCs/>
        </w:rPr>
      </w:pPr>
      <w:r w:rsidRPr="00F174B1">
        <w:t>- проведение подворного обхода и сверки с предприятиями, оказывающих услуги населению, выявлять незарегистрированные объекты налогообложения в соответствии с протокольным поручением Председателя Налогового Департамента г. Алматы №1 от 03.01.2012г.</w:t>
      </w:r>
    </w:p>
    <w:p w:rsidR="001A4132" w:rsidRPr="00F174B1" w:rsidRDefault="00534E81" w:rsidP="00F174B1">
      <w:pPr>
        <w:pStyle w:val="a5"/>
        <w:ind w:firstLine="708"/>
        <w:jc w:val="both"/>
        <w:rPr>
          <w:rFonts w:ascii="Times New Roman" w:hAnsi="Times New Roman" w:cs="Times New Roman"/>
          <w:sz w:val="24"/>
          <w:szCs w:val="24"/>
        </w:rPr>
      </w:pPr>
      <w:r w:rsidRPr="00F174B1">
        <w:rPr>
          <w:rFonts w:ascii="Times New Roman" w:eastAsia="Calibri" w:hAnsi="Times New Roman" w:cs="Times New Roman"/>
          <w:b/>
          <w:sz w:val="24"/>
          <w:szCs w:val="24"/>
          <w:lang w:eastAsia="en-US"/>
        </w:rPr>
        <w:t>Требования к участникам конкурса:</w:t>
      </w:r>
      <w:r w:rsidR="00B01ECC" w:rsidRPr="00F174B1">
        <w:rPr>
          <w:rFonts w:ascii="Times New Roman" w:hAnsi="Times New Roman" w:cs="Times New Roman"/>
          <w:color w:val="000000"/>
          <w:sz w:val="24"/>
          <w:szCs w:val="24"/>
        </w:rPr>
        <w:t xml:space="preserve"> </w:t>
      </w:r>
      <w:r w:rsidR="00416C95" w:rsidRPr="00F174B1">
        <w:rPr>
          <w:rFonts w:ascii="Times New Roman" w:eastAsia="Consolas" w:hAnsi="Times New Roman" w:cs="Times New Roman"/>
          <w:color w:val="000000"/>
          <w:sz w:val="24"/>
          <w:szCs w:val="24"/>
          <w:lang w:eastAsia="en-US"/>
        </w:rPr>
        <w:t xml:space="preserve">Высшее </w:t>
      </w:r>
      <w:r w:rsidR="00416C95" w:rsidRPr="00F174B1">
        <w:rPr>
          <w:rFonts w:ascii="Times New Roman" w:hAnsi="Times New Roman" w:cs="Times New Roman"/>
          <w:sz w:val="24"/>
          <w:szCs w:val="24"/>
        </w:rPr>
        <w:t>образование в области экономики и бизнеса (экономика, менеджмент, учет и аудит, финансы, государственное и местное управление, маркетинг,</w:t>
      </w:r>
      <w:r w:rsidR="00416C95" w:rsidRPr="00F174B1">
        <w:rPr>
          <w:rFonts w:ascii="Times New Roman" w:hAnsi="Times New Roman" w:cs="Times New Roman"/>
          <w:sz w:val="24"/>
          <w:szCs w:val="24"/>
          <w:lang w:val="kk-KZ"/>
        </w:rPr>
        <w:t xml:space="preserve"> </w:t>
      </w:r>
      <w:r w:rsidR="00416C95" w:rsidRPr="00F174B1">
        <w:rPr>
          <w:rFonts w:ascii="Times New Roman" w:hAnsi="Times New Roman" w:cs="Times New Roman"/>
          <w:sz w:val="24"/>
          <w:szCs w:val="24"/>
        </w:rPr>
        <w:t xml:space="preserve">статистика, мировая экономика) или в области  права (юриспруденция, таможенное дело, международное право) </w:t>
      </w:r>
      <w:r w:rsidR="00416C95" w:rsidRPr="00F174B1">
        <w:rPr>
          <w:rFonts w:ascii="Times New Roman" w:eastAsia="Consolas" w:hAnsi="Times New Roman" w:cs="Times New Roman"/>
          <w:color w:val="000000"/>
          <w:sz w:val="24"/>
          <w:szCs w:val="24"/>
          <w:lang w:eastAsia="en-US"/>
        </w:rPr>
        <w:t xml:space="preserve">либо послесреднее или техническое и профессиональное </w:t>
      </w:r>
      <w:r w:rsidR="00416C95" w:rsidRPr="00F174B1">
        <w:rPr>
          <w:rFonts w:ascii="Times New Roman" w:hAnsi="Times New Roman" w:cs="Times New Roman"/>
          <w:sz w:val="24"/>
          <w:szCs w:val="24"/>
        </w:rPr>
        <w:t>образование по вышеуказанным специальностям</w:t>
      </w:r>
      <w:r w:rsidR="00416C95" w:rsidRPr="00F174B1">
        <w:rPr>
          <w:rFonts w:ascii="Times New Roman" w:eastAsia="Consolas" w:hAnsi="Times New Roman" w:cs="Times New Roman"/>
          <w:color w:val="000000"/>
          <w:sz w:val="24"/>
          <w:szCs w:val="24"/>
          <w:lang w:eastAsia="en-US"/>
        </w:rPr>
        <w:t>.</w:t>
      </w:r>
    </w:p>
    <w:p w:rsidR="00C1351C" w:rsidRPr="00F174B1" w:rsidRDefault="00C1351C" w:rsidP="00F174B1">
      <w:pPr>
        <w:pStyle w:val="a5"/>
        <w:ind w:firstLine="708"/>
        <w:jc w:val="both"/>
        <w:rPr>
          <w:rFonts w:ascii="Times New Roman" w:eastAsia="Calibri" w:hAnsi="Times New Roman" w:cs="Times New Roman"/>
          <w:b/>
          <w:sz w:val="24"/>
          <w:szCs w:val="24"/>
          <w:lang w:eastAsia="en-US"/>
        </w:rPr>
      </w:pPr>
    </w:p>
    <w:p w:rsidR="00416C95" w:rsidRPr="00F174B1" w:rsidRDefault="00416C95" w:rsidP="00F174B1">
      <w:pPr>
        <w:ind w:firstLine="708"/>
        <w:jc w:val="both"/>
        <w:rPr>
          <w:b/>
          <w:bCs/>
          <w:u w:val="single"/>
        </w:rPr>
      </w:pPr>
      <w:r w:rsidRPr="00F174B1">
        <w:rPr>
          <w:b/>
          <w:bCs/>
          <w:u w:val="single"/>
        </w:rPr>
        <w:t>Для участия в общем конкурсе предоставляются следующие документы:</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1) заявление по форме, согласно приложению 2 к настоящим Правилам;</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r w:rsidRPr="00F174B1">
        <w:rPr>
          <w:rFonts w:ascii="Times New Roman" w:hAnsi="Times New Roman" w:cs="Times New Roman"/>
          <w:sz w:val="24"/>
          <w:szCs w:val="24"/>
          <w:lang w:val="kk-KZ"/>
        </w:rPr>
        <w:t>«</w:t>
      </w:r>
      <w:r w:rsidRPr="00F174B1">
        <w:rPr>
          <w:rFonts w:ascii="Times New Roman" w:hAnsi="Times New Roman" w:cs="Times New Roman"/>
          <w:sz w:val="24"/>
          <w:szCs w:val="24"/>
        </w:rPr>
        <w:t>Болашак», а также подпадающих под действие международного договора (соглашение) о взаимном признании и эквивалентности.</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 xml:space="preserve">К копиям документов об образовании, выданных обладателям международной стипендии </w:t>
      </w:r>
      <w:r w:rsidRPr="00F174B1">
        <w:rPr>
          <w:rFonts w:ascii="Times New Roman" w:hAnsi="Times New Roman" w:cs="Times New Roman"/>
          <w:sz w:val="24"/>
          <w:szCs w:val="24"/>
          <w:lang w:val="kk-KZ"/>
        </w:rPr>
        <w:t>«</w:t>
      </w:r>
      <w:r w:rsidRPr="00F174B1">
        <w:rPr>
          <w:rFonts w:ascii="Times New Roman" w:hAnsi="Times New Roman" w:cs="Times New Roman"/>
          <w:sz w:val="24"/>
          <w:szCs w:val="24"/>
        </w:rPr>
        <w:t xml:space="preserve">Болашак», прилагается копия справки о завершении обучения по международной стипендии Президента Республики Казахстан </w:t>
      </w:r>
      <w:r w:rsidRPr="00F174B1">
        <w:rPr>
          <w:rFonts w:ascii="Times New Roman" w:hAnsi="Times New Roman" w:cs="Times New Roman"/>
          <w:sz w:val="24"/>
          <w:szCs w:val="24"/>
          <w:lang w:val="kk-KZ"/>
        </w:rPr>
        <w:t>«</w:t>
      </w:r>
      <w:r w:rsidRPr="00F174B1">
        <w:rPr>
          <w:rFonts w:ascii="Times New Roman" w:hAnsi="Times New Roman" w:cs="Times New Roman"/>
          <w:sz w:val="24"/>
          <w:szCs w:val="24"/>
        </w:rPr>
        <w:t>Болашак», выданной акционерным обществом «Центр международных программ».</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416C95" w:rsidRPr="00F174B1" w:rsidRDefault="00416C95" w:rsidP="00F174B1">
      <w:pPr>
        <w:pStyle w:val="a5"/>
        <w:ind w:firstLine="709"/>
        <w:contextualSpacing/>
        <w:jc w:val="both"/>
        <w:rPr>
          <w:rFonts w:ascii="Times New Roman" w:hAnsi="Times New Roman" w:cs="Times New Roman"/>
          <w:sz w:val="24"/>
          <w:szCs w:val="24"/>
        </w:rPr>
      </w:pPr>
      <w:r w:rsidRPr="00F174B1">
        <w:rPr>
          <w:rFonts w:ascii="Times New Roman" w:hAnsi="Times New Roman" w:cs="Times New Roman"/>
          <w:sz w:val="24"/>
          <w:szCs w:val="24"/>
        </w:rPr>
        <w:t>6) копия документа, удостоверяющего личность, гражданина Республики Казахстан;</w:t>
      </w:r>
    </w:p>
    <w:p w:rsidR="00416C95" w:rsidRPr="00F174B1" w:rsidRDefault="00416C95" w:rsidP="00F174B1">
      <w:pPr>
        <w:ind w:firstLine="709"/>
        <w:jc w:val="both"/>
      </w:pPr>
      <w:r w:rsidRPr="00F174B1">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416C95" w:rsidRPr="00F174B1" w:rsidRDefault="00416C95" w:rsidP="00F174B1">
      <w:pPr>
        <w:ind w:firstLine="709"/>
        <w:jc w:val="both"/>
      </w:pPr>
      <w:r w:rsidRPr="00F174B1">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16C95" w:rsidRPr="00F174B1" w:rsidRDefault="00416C95" w:rsidP="00F174B1">
      <w:pPr>
        <w:ind w:firstLine="709"/>
        <w:jc w:val="both"/>
        <w:rPr>
          <w:b/>
          <w:i/>
        </w:rPr>
      </w:pPr>
      <w:r w:rsidRPr="00F174B1">
        <w:rPr>
          <w:lang w:val="kk-KZ"/>
        </w:rPr>
        <w:t>Единая служба развития персонала</w:t>
      </w:r>
      <w:r w:rsidRPr="00F174B1">
        <w:t xml:space="preserve"> посредством интегрированной информационной системы "Е-қызмет" проверяется наличие у кандидата:</w:t>
      </w:r>
    </w:p>
    <w:p w:rsidR="00416C95" w:rsidRPr="00F174B1" w:rsidRDefault="00416C95" w:rsidP="00F174B1">
      <w:pPr>
        <w:ind w:firstLine="709"/>
        <w:jc w:val="both"/>
        <w:rPr>
          <w:b/>
          <w:i/>
        </w:rPr>
      </w:pPr>
      <w:r w:rsidRPr="00F174B1">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416C95" w:rsidRPr="00F174B1" w:rsidRDefault="00416C95" w:rsidP="00F174B1">
      <w:pPr>
        <w:ind w:firstLine="709"/>
        <w:jc w:val="both"/>
        <w:rPr>
          <w:b/>
          <w:i/>
        </w:rPr>
      </w:pPr>
      <w:r w:rsidRPr="00F174B1">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416C95" w:rsidRPr="00F174B1" w:rsidRDefault="00416C95" w:rsidP="00F174B1">
      <w:pPr>
        <w:ind w:firstLine="709"/>
        <w:jc w:val="both"/>
      </w:pPr>
      <w:r w:rsidRPr="00F174B1">
        <w:t>Допускается предоставление копий документов, указанных в подпунктах 3), 4), 5), 7), 8)</w:t>
      </w:r>
      <w:r w:rsidR="00F174B1">
        <w:t>.</w:t>
      </w:r>
      <w:r w:rsidRPr="00F174B1">
        <w:t xml:space="preserve"> </w:t>
      </w:r>
      <w:r w:rsidR="00F174B1" w:rsidRPr="00F174B1">
        <w:t>П</w:t>
      </w:r>
      <w:r w:rsidRPr="00F174B1">
        <w:t>ри</w:t>
      </w:r>
      <w:r w:rsidR="00F174B1">
        <w:t xml:space="preserve"> </w:t>
      </w:r>
      <w:r w:rsidRPr="00F174B1">
        <w:t xml:space="preserve">этом единая служба </w:t>
      </w:r>
      <w:r w:rsidRPr="00F174B1">
        <w:rPr>
          <w:lang w:val="kk-KZ"/>
        </w:rPr>
        <w:t xml:space="preserve">развития персонала </w:t>
      </w:r>
      <w:r w:rsidRPr="00F174B1">
        <w:t>сверяет копии документов с подлинниками.</w:t>
      </w:r>
    </w:p>
    <w:p w:rsidR="00416C95" w:rsidRPr="00F174B1" w:rsidRDefault="00416C95" w:rsidP="00F174B1">
      <w:pPr>
        <w:pStyle w:val="a5"/>
        <w:ind w:firstLine="709"/>
        <w:jc w:val="both"/>
        <w:rPr>
          <w:rFonts w:ascii="Times New Roman" w:eastAsia="Times New Roman" w:hAnsi="Times New Roman" w:cs="Times New Roman"/>
          <w:color w:val="000000"/>
          <w:sz w:val="24"/>
          <w:szCs w:val="24"/>
        </w:rPr>
      </w:pPr>
      <w:r w:rsidRPr="00F174B1">
        <w:rPr>
          <w:rFonts w:ascii="Times New Roman" w:eastAsia="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16C95" w:rsidRPr="00F174B1" w:rsidRDefault="00416C95" w:rsidP="00F174B1">
      <w:pPr>
        <w:pStyle w:val="a5"/>
        <w:ind w:firstLine="709"/>
        <w:jc w:val="both"/>
        <w:rPr>
          <w:rFonts w:ascii="Times New Roman" w:eastAsia="Times New Roman" w:hAnsi="Times New Roman" w:cs="Times New Roman"/>
          <w:color w:val="000000"/>
          <w:spacing w:val="1"/>
          <w:sz w:val="24"/>
          <w:szCs w:val="24"/>
        </w:rPr>
      </w:pPr>
      <w:r w:rsidRPr="00F174B1">
        <w:rPr>
          <w:rFonts w:ascii="Times New Roman" w:eastAsia="Times New Roman" w:hAnsi="Times New Roman" w:cs="Times New Roman"/>
          <w:color w:val="000000"/>
          <w:spacing w:val="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16C95" w:rsidRPr="00F174B1" w:rsidRDefault="00416C95" w:rsidP="00F174B1">
      <w:pPr>
        <w:pStyle w:val="a5"/>
        <w:ind w:firstLine="709"/>
        <w:jc w:val="both"/>
        <w:rPr>
          <w:rFonts w:ascii="Times New Roman" w:eastAsia="Times New Roman" w:hAnsi="Times New Roman" w:cs="Times New Roman"/>
          <w:color w:val="000000"/>
          <w:spacing w:val="1"/>
          <w:sz w:val="24"/>
          <w:szCs w:val="24"/>
        </w:rPr>
      </w:pPr>
      <w:r w:rsidRPr="00F174B1">
        <w:rPr>
          <w:rFonts w:ascii="Times New Roman" w:eastAsia="Times New Roman" w:hAnsi="Times New Roman" w:cs="Times New Roman"/>
          <w:color w:val="000000"/>
          <w:spacing w:val="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16C95" w:rsidRPr="00F174B1" w:rsidRDefault="00416C95" w:rsidP="00F174B1">
      <w:pPr>
        <w:pStyle w:val="a5"/>
        <w:ind w:firstLine="709"/>
        <w:jc w:val="both"/>
        <w:rPr>
          <w:rFonts w:ascii="Times New Roman" w:eastAsia="Times New Roman" w:hAnsi="Times New Roman" w:cs="Times New Roman"/>
          <w:sz w:val="24"/>
          <w:szCs w:val="24"/>
        </w:rPr>
      </w:pPr>
      <w:r w:rsidRPr="00F174B1">
        <w:rPr>
          <w:rFonts w:ascii="Times New Roman" w:eastAsia="Times New Roman" w:hAnsi="Times New Roman" w:cs="Times New Roman"/>
          <w:sz w:val="24"/>
          <w:szCs w:val="24"/>
        </w:rPr>
        <w:t>Документы должны быть представлены в течение 7 рабочих дней со следующего рабочего</w:t>
      </w:r>
      <w:r w:rsidR="00CB3726" w:rsidRPr="00F174B1">
        <w:rPr>
          <w:rFonts w:ascii="Times New Roman" w:eastAsia="Times New Roman" w:hAnsi="Times New Roman" w:cs="Times New Roman"/>
          <w:sz w:val="24"/>
          <w:szCs w:val="24"/>
        </w:rPr>
        <w:t xml:space="preserve"> </w:t>
      </w:r>
      <w:r w:rsidRPr="00F174B1">
        <w:rPr>
          <w:rFonts w:ascii="Times New Roman" w:eastAsia="Times New Roman" w:hAnsi="Times New Roman" w:cs="Times New Roman"/>
          <w:sz w:val="24"/>
          <w:szCs w:val="24"/>
        </w:rPr>
        <w:t>дня после последней публикации объявления</w:t>
      </w:r>
      <w:r w:rsidR="00CB3726" w:rsidRPr="00F174B1">
        <w:rPr>
          <w:rFonts w:ascii="Times New Roman" w:eastAsia="Times New Roman" w:hAnsi="Times New Roman" w:cs="Times New Roman"/>
          <w:sz w:val="24"/>
          <w:szCs w:val="24"/>
        </w:rPr>
        <w:t xml:space="preserve"> </w:t>
      </w:r>
      <w:r w:rsidRPr="00F174B1">
        <w:rPr>
          <w:rFonts w:ascii="Times New Roman" w:eastAsia="Times New Roman" w:hAnsi="Times New Roman" w:cs="Times New Roman"/>
          <w:sz w:val="24"/>
          <w:szCs w:val="24"/>
        </w:rPr>
        <w:t>о проведении</w:t>
      </w:r>
      <w:r w:rsidRPr="00F174B1">
        <w:rPr>
          <w:rFonts w:ascii="Times New Roman" w:eastAsia="Times New Roman" w:hAnsi="Times New Roman" w:cs="Times New Roman"/>
          <w:sz w:val="24"/>
          <w:szCs w:val="24"/>
          <w:lang w:val="kk-KZ"/>
        </w:rPr>
        <w:t xml:space="preserve"> общего</w:t>
      </w:r>
      <w:r w:rsidRPr="00F174B1">
        <w:rPr>
          <w:rFonts w:ascii="Times New Roman" w:eastAsia="Times New Roman" w:hAnsi="Times New Roman" w:cs="Times New Roman"/>
          <w:sz w:val="24"/>
          <w:szCs w:val="24"/>
        </w:rPr>
        <w:t xml:space="preserve"> конкурса в </w:t>
      </w:r>
      <w:r w:rsidRPr="00F174B1">
        <w:rPr>
          <w:rFonts w:ascii="Times New Roman" w:hAnsi="Times New Roman" w:cs="Times New Roman"/>
          <w:sz w:val="24"/>
          <w:szCs w:val="24"/>
        </w:rPr>
        <w:t>Управлении государственных доходов по Алатаускому району города Алматы (город Алматы, мкр. Шанырак-2 ул. Жанкожа батыра, 24, кабинет 309)</w:t>
      </w:r>
    </w:p>
    <w:p w:rsidR="00416C95" w:rsidRPr="00F174B1" w:rsidRDefault="00416C95" w:rsidP="00F174B1">
      <w:pPr>
        <w:widowControl w:val="0"/>
        <w:tabs>
          <w:tab w:val="left" w:pos="709"/>
        </w:tabs>
        <w:contextualSpacing/>
        <w:jc w:val="both"/>
        <w:rPr>
          <w:color w:val="FF0000"/>
        </w:rPr>
      </w:pPr>
      <w:r w:rsidRPr="00F174B1">
        <w:rPr>
          <w:color w:val="FF0000"/>
          <w:lang w:val="kk-KZ"/>
        </w:rPr>
        <w:tab/>
      </w:r>
      <w:r w:rsidR="00F174B1">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F174B1">
        <w:rPr>
          <w:color w:val="FF0000"/>
        </w:rPr>
        <w:t>.</w:t>
      </w:r>
    </w:p>
    <w:p w:rsidR="00416C95" w:rsidRPr="00F174B1" w:rsidRDefault="00416C95" w:rsidP="00F174B1">
      <w:pPr>
        <w:pStyle w:val="a3"/>
        <w:widowControl w:val="0"/>
        <w:spacing w:before="0" w:beforeAutospacing="0" w:after="0" w:afterAutospacing="0"/>
        <w:jc w:val="both"/>
        <w:rPr>
          <w:lang w:val="kk-KZ"/>
        </w:rPr>
      </w:pPr>
      <w:r w:rsidRPr="00F174B1">
        <w:tab/>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r w:rsidRPr="00F174B1">
        <w:rPr>
          <w:lang w:val="kk-KZ"/>
        </w:rPr>
        <w:t xml:space="preserve"> </w:t>
      </w:r>
    </w:p>
    <w:p w:rsidR="00416C95" w:rsidRPr="00F174B1" w:rsidRDefault="00416C95" w:rsidP="00F174B1">
      <w:pPr>
        <w:pStyle w:val="a5"/>
        <w:ind w:firstLine="709"/>
        <w:jc w:val="both"/>
        <w:rPr>
          <w:rFonts w:ascii="Times New Roman" w:eastAsia="Times New Roman" w:hAnsi="Times New Roman" w:cs="Times New Roman"/>
          <w:color w:val="000000"/>
          <w:sz w:val="24"/>
          <w:szCs w:val="24"/>
        </w:rPr>
      </w:pPr>
      <w:r w:rsidRPr="00F174B1">
        <w:rPr>
          <w:rFonts w:ascii="Times New Roman" w:eastAsia="Times New Roman" w:hAnsi="Times New Roman" w:cs="Times New Roman"/>
          <w:color w:val="000000"/>
          <w:spacing w:val="6"/>
          <w:sz w:val="24"/>
          <w:szCs w:val="24"/>
        </w:rPr>
        <w:t xml:space="preserve">При их непредставлении, лицо не </w:t>
      </w:r>
      <w:r w:rsidRPr="00F174B1">
        <w:rPr>
          <w:rFonts w:ascii="Times New Roman" w:eastAsia="Times New Roman" w:hAnsi="Times New Roman" w:cs="Times New Roman"/>
          <w:color w:val="000000"/>
          <w:sz w:val="24"/>
          <w:szCs w:val="24"/>
        </w:rPr>
        <w:t>допускается конкурсной комиссией к прохождению собеседования.</w:t>
      </w:r>
    </w:p>
    <w:p w:rsidR="00416C95" w:rsidRPr="00F174B1" w:rsidRDefault="00416C95" w:rsidP="00F174B1">
      <w:pPr>
        <w:pStyle w:val="a5"/>
        <w:ind w:firstLine="709"/>
        <w:jc w:val="both"/>
        <w:rPr>
          <w:rFonts w:ascii="Times New Roman" w:eastAsia="Times New Roman" w:hAnsi="Times New Roman" w:cs="Times New Roman"/>
          <w:sz w:val="24"/>
          <w:szCs w:val="24"/>
        </w:rPr>
      </w:pPr>
      <w:r w:rsidRPr="00F174B1">
        <w:rPr>
          <w:rFonts w:ascii="Times New Roman" w:eastAsia="Times New Roman" w:hAnsi="Times New Roman" w:cs="Times New Roman"/>
          <w:sz w:val="24"/>
          <w:szCs w:val="24"/>
        </w:rPr>
        <w:t xml:space="preserve">Кандидаты, допущенные к собеседованию, проходят его в </w:t>
      </w:r>
      <w:r w:rsidRPr="00F174B1">
        <w:rPr>
          <w:rFonts w:ascii="Times New Roman" w:hAnsi="Times New Roman" w:cs="Times New Roman"/>
          <w:sz w:val="24"/>
          <w:szCs w:val="24"/>
        </w:rPr>
        <w:t xml:space="preserve">Управлении государственных доходов по Алатаускому району города Алматы </w:t>
      </w:r>
      <w:r w:rsidRPr="00F174B1">
        <w:rPr>
          <w:rFonts w:ascii="Times New Roman" w:eastAsia="Times New Roman" w:hAnsi="Times New Roman" w:cs="Times New Roman"/>
          <w:sz w:val="24"/>
          <w:szCs w:val="24"/>
        </w:rPr>
        <w:t>в течение трёх рабочих дней со дня уведомления кандидатов о допуске их к собеседованию.</w:t>
      </w:r>
    </w:p>
    <w:p w:rsidR="00416C95" w:rsidRPr="00F174B1" w:rsidRDefault="00416C95" w:rsidP="00F174B1">
      <w:pPr>
        <w:pStyle w:val="a5"/>
        <w:ind w:firstLine="709"/>
        <w:jc w:val="both"/>
        <w:rPr>
          <w:rFonts w:ascii="Times New Roman" w:eastAsia="Times New Roman" w:hAnsi="Times New Roman" w:cs="Times New Roman"/>
          <w:color w:val="000000"/>
          <w:sz w:val="24"/>
          <w:szCs w:val="24"/>
        </w:rPr>
      </w:pPr>
      <w:r w:rsidRPr="00F174B1">
        <w:rPr>
          <w:rFonts w:ascii="Times New Roman" w:eastAsia="Times New Roman" w:hAnsi="Times New Roman" w:cs="Times New Roman"/>
          <w:color w:val="000000"/>
          <w:spacing w:val="3"/>
          <w:sz w:val="24"/>
          <w:szCs w:val="24"/>
        </w:rPr>
        <w:t xml:space="preserve">Для обеспечения прозрачности и объективности работы конкурсной </w:t>
      </w:r>
      <w:r w:rsidRPr="00F174B1">
        <w:rPr>
          <w:rFonts w:ascii="Times New Roman" w:eastAsia="Times New Roman" w:hAnsi="Times New Roman" w:cs="Times New Roman"/>
          <w:color w:val="000000"/>
          <w:sz w:val="24"/>
          <w:szCs w:val="24"/>
        </w:rPr>
        <w:t>комиссии на ее заседание приглашаются наблюдатели.</w:t>
      </w:r>
    </w:p>
    <w:p w:rsidR="00416C95" w:rsidRPr="00F174B1" w:rsidRDefault="00416C95" w:rsidP="00F174B1">
      <w:pPr>
        <w:pStyle w:val="a5"/>
        <w:ind w:firstLine="709"/>
        <w:jc w:val="both"/>
        <w:rPr>
          <w:rFonts w:ascii="Times New Roman" w:eastAsia="Times New Roman" w:hAnsi="Times New Roman" w:cs="Times New Roman"/>
          <w:color w:val="000000"/>
          <w:sz w:val="24"/>
          <w:szCs w:val="24"/>
        </w:rPr>
      </w:pPr>
      <w:r w:rsidRPr="00F174B1">
        <w:rPr>
          <w:rFonts w:ascii="Times New Roman" w:eastAsia="Times New Roman" w:hAnsi="Times New Roman" w:cs="Times New Roman"/>
          <w:color w:val="000000"/>
          <w:spacing w:val="6"/>
          <w:sz w:val="24"/>
          <w:szCs w:val="24"/>
        </w:rPr>
        <w:t xml:space="preserve">В качестве наблюдателей на заседании конкурной комиссии могут </w:t>
      </w:r>
      <w:r w:rsidRPr="00F174B1">
        <w:rPr>
          <w:rFonts w:ascii="Times New Roman" w:eastAsia="Times New Roman" w:hAnsi="Times New Roman" w:cs="Times New Roman"/>
          <w:color w:val="000000"/>
          <w:sz w:val="24"/>
          <w:szCs w:val="24"/>
        </w:rPr>
        <w:t xml:space="preserve">присутствовать депутаты Парламента Республики Казахстан и маслихатов всех </w:t>
      </w:r>
      <w:r w:rsidRPr="00F174B1">
        <w:rPr>
          <w:rFonts w:ascii="Times New Roman" w:eastAsia="Times New Roman" w:hAnsi="Times New Roman" w:cs="Times New Roman"/>
          <w:color w:val="000000"/>
          <w:spacing w:val="7"/>
          <w:sz w:val="24"/>
          <w:szCs w:val="24"/>
        </w:rPr>
        <w:t xml:space="preserve">уровней, представители средств массовой информации, аккредитованные в </w:t>
      </w:r>
      <w:r w:rsidRPr="00F174B1">
        <w:rPr>
          <w:rFonts w:ascii="Times New Roman" w:eastAsia="Times New Roman" w:hAnsi="Times New Roman" w:cs="Times New Roman"/>
          <w:color w:val="000000"/>
          <w:sz w:val="24"/>
          <w:szCs w:val="24"/>
        </w:rPr>
        <w:t xml:space="preserve">порядке, установленном законодательством Республики Казахстан, других </w:t>
      </w:r>
      <w:r w:rsidRPr="00F174B1">
        <w:rPr>
          <w:rFonts w:ascii="Times New Roman" w:eastAsia="Times New Roman" w:hAnsi="Times New Roman" w:cs="Times New Roman"/>
          <w:color w:val="000000"/>
          <w:spacing w:val="3"/>
          <w:sz w:val="24"/>
          <w:szCs w:val="24"/>
        </w:rPr>
        <w:t xml:space="preserve">государственных органов, общественных объединений (неправительственных </w:t>
      </w:r>
      <w:r w:rsidRPr="00F174B1">
        <w:rPr>
          <w:rFonts w:ascii="Times New Roman" w:eastAsia="Times New Roman" w:hAnsi="Times New Roman" w:cs="Times New Roman"/>
          <w:color w:val="000000"/>
          <w:spacing w:val="2"/>
          <w:sz w:val="24"/>
          <w:szCs w:val="24"/>
        </w:rPr>
        <w:t xml:space="preserve">организаций), коммерческих организаций и политических партий, сотрудники </w:t>
      </w:r>
      <w:r w:rsidRPr="00F174B1">
        <w:rPr>
          <w:rFonts w:ascii="Times New Roman" w:eastAsia="Times New Roman" w:hAnsi="Times New Roman" w:cs="Times New Roman"/>
          <w:color w:val="000000"/>
          <w:sz w:val="24"/>
          <w:szCs w:val="24"/>
        </w:rPr>
        <w:t>уполномоченного органа.</w:t>
      </w:r>
    </w:p>
    <w:p w:rsidR="00416C95" w:rsidRPr="00F174B1" w:rsidRDefault="00416C95" w:rsidP="00F174B1">
      <w:pPr>
        <w:pStyle w:val="a5"/>
        <w:ind w:firstLine="709"/>
        <w:jc w:val="both"/>
        <w:rPr>
          <w:rFonts w:ascii="Times New Roman" w:eastAsia="Times New Roman" w:hAnsi="Times New Roman" w:cs="Times New Roman"/>
          <w:color w:val="000000" w:themeColor="text1"/>
          <w:sz w:val="24"/>
          <w:szCs w:val="24"/>
        </w:rPr>
      </w:pPr>
      <w:r w:rsidRPr="00F174B1">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w:t>
      </w:r>
      <w:r w:rsidRPr="00F174B1">
        <w:rPr>
          <w:rFonts w:ascii="Times New Roman" w:eastAsia="Times New Roman" w:hAnsi="Times New Roman" w:cs="Times New Roman"/>
          <w:sz w:val="24"/>
          <w:szCs w:val="24"/>
          <w:lang w:val="kk-KZ"/>
        </w:rPr>
        <w:t xml:space="preserve"> в единой службе развития персонала  </w:t>
      </w:r>
      <w:r w:rsidRPr="00F174B1">
        <w:rPr>
          <w:rFonts w:ascii="Times New Roman" w:eastAsia="Times New Roman" w:hAnsi="Times New Roman" w:cs="Times New Roman"/>
          <w:sz w:val="24"/>
          <w:szCs w:val="24"/>
        </w:rPr>
        <w:t xml:space="preserve">не позднее одного рабочего дня до начала проведения собеседования. </w:t>
      </w:r>
      <w:r w:rsidRPr="00F174B1">
        <w:rPr>
          <w:rFonts w:ascii="Times New Roman" w:eastAsia="Times New Roman" w:hAnsi="Times New Roman" w:cs="Times New Roman"/>
          <w:color w:val="000000" w:themeColor="text1"/>
          <w:sz w:val="24"/>
          <w:szCs w:val="24"/>
        </w:rPr>
        <w:t>Для регистрации лицо предоставляет в единую службу развития персонала копию документа, удостоверяющего личность, оригиналы или копии документов, подтверждающих принадлежность к организациям.</w:t>
      </w:r>
      <w:bookmarkStart w:id="0" w:name="z60"/>
      <w:bookmarkEnd w:id="0"/>
    </w:p>
    <w:p w:rsidR="00416C95" w:rsidRPr="00F174B1" w:rsidRDefault="00416C95" w:rsidP="00F174B1">
      <w:pPr>
        <w:pStyle w:val="a5"/>
        <w:ind w:firstLine="709"/>
        <w:jc w:val="both"/>
        <w:rPr>
          <w:rFonts w:ascii="Times New Roman" w:eastAsia="Times New Roman" w:hAnsi="Times New Roman" w:cs="Times New Roman"/>
          <w:sz w:val="24"/>
          <w:szCs w:val="24"/>
          <w:lang w:val="kk-KZ"/>
        </w:rPr>
      </w:pPr>
      <w:r w:rsidRPr="00F174B1">
        <w:rPr>
          <w:rFonts w:ascii="Times New Roman" w:eastAsia="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16C95" w:rsidRPr="00F174B1" w:rsidRDefault="00416C95" w:rsidP="00F174B1">
      <w:pPr>
        <w:pStyle w:val="a5"/>
        <w:ind w:firstLine="709"/>
        <w:jc w:val="both"/>
        <w:rPr>
          <w:rFonts w:ascii="Times New Roman" w:eastAsia="Times New Roman" w:hAnsi="Times New Roman" w:cs="Times New Roman"/>
          <w:bCs/>
          <w:iCs/>
          <w:sz w:val="24"/>
          <w:szCs w:val="24"/>
          <w:u w:val="single"/>
        </w:rPr>
      </w:pPr>
      <w:r w:rsidRPr="00F174B1">
        <w:rPr>
          <w:rFonts w:ascii="Times New Roman" w:eastAsia="Times New Roman" w:hAnsi="Times New Roman" w:cs="Times New Roman"/>
          <w:sz w:val="24"/>
          <w:szCs w:val="24"/>
        </w:rPr>
        <w:t xml:space="preserve">Правила проведения конкурса и образцы документов утверждены приказом Председателя Агентства Республики Казахстан по делам государственной службы и противодействию коррупции от 21 февраля 2017 года № 40 и опубликованы </w:t>
      </w:r>
      <w:r w:rsidRPr="00F174B1">
        <w:rPr>
          <w:rFonts w:ascii="Times New Roman" w:eastAsia="Times New Roman" w:hAnsi="Times New Roman" w:cs="Times New Roman"/>
          <w:sz w:val="24"/>
          <w:szCs w:val="24"/>
          <w:lang w:val="kk-KZ"/>
        </w:rPr>
        <w:t xml:space="preserve">на официальном сайте </w:t>
      </w:r>
      <w:hyperlink r:id="rId10" w:history="1">
        <w:r w:rsidRPr="00F174B1">
          <w:rPr>
            <w:rStyle w:val="a8"/>
            <w:rFonts w:ascii="Times New Roman" w:hAnsi="Times New Roman" w:cs="Times New Roman"/>
            <w:sz w:val="24"/>
            <w:szCs w:val="24"/>
            <w:lang w:val="en-US"/>
          </w:rPr>
          <w:t>www</w:t>
        </w:r>
        <w:r w:rsidRPr="00F174B1">
          <w:rPr>
            <w:rStyle w:val="a8"/>
            <w:rFonts w:ascii="Times New Roman" w:hAnsi="Times New Roman" w:cs="Times New Roman"/>
            <w:sz w:val="24"/>
            <w:szCs w:val="24"/>
          </w:rPr>
          <w:t>.</w:t>
        </w:r>
        <w:r w:rsidRPr="00F174B1">
          <w:rPr>
            <w:rStyle w:val="a8"/>
            <w:rFonts w:ascii="Times New Roman" w:hAnsi="Times New Roman" w:cs="Times New Roman"/>
            <w:bCs/>
            <w:iCs/>
            <w:sz w:val="24"/>
            <w:szCs w:val="24"/>
            <w:lang w:val="en-US"/>
          </w:rPr>
          <w:t>kyzmet</w:t>
        </w:r>
        <w:r w:rsidRPr="00F174B1">
          <w:rPr>
            <w:rStyle w:val="a8"/>
            <w:rFonts w:ascii="Times New Roman" w:hAnsi="Times New Roman" w:cs="Times New Roman"/>
            <w:bCs/>
            <w:iCs/>
            <w:sz w:val="24"/>
            <w:szCs w:val="24"/>
          </w:rPr>
          <w:t>.</w:t>
        </w:r>
        <w:r w:rsidRPr="00F174B1">
          <w:rPr>
            <w:rStyle w:val="a8"/>
            <w:rFonts w:ascii="Times New Roman" w:hAnsi="Times New Roman" w:cs="Times New Roman"/>
            <w:bCs/>
            <w:iCs/>
            <w:sz w:val="24"/>
            <w:szCs w:val="24"/>
            <w:lang w:val="en-US"/>
          </w:rPr>
          <w:t>gov</w:t>
        </w:r>
        <w:r w:rsidRPr="00F174B1">
          <w:rPr>
            <w:rStyle w:val="a8"/>
            <w:rFonts w:ascii="Times New Roman" w:hAnsi="Times New Roman" w:cs="Times New Roman"/>
            <w:bCs/>
            <w:iCs/>
            <w:sz w:val="24"/>
            <w:szCs w:val="24"/>
          </w:rPr>
          <w:t>.</w:t>
        </w:r>
        <w:r w:rsidRPr="00F174B1">
          <w:rPr>
            <w:rStyle w:val="a8"/>
            <w:rFonts w:ascii="Times New Roman" w:hAnsi="Times New Roman" w:cs="Times New Roman"/>
            <w:bCs/>
            <w:iCs/>
            <w:sz w:val="24"/>
            <w:szCs w:val="24"/>
            <w:lang w:val="en-US"/>
          </w:rPr>
          <w:t>kz</w:t>
        </w:r>
      </w:hyperlink>
      <w:r w:rsidRPr="00F174B1">
        <w:rPr>
          <w:rFonts w:ascii="Times New Roman" w:hAnsi="Times New Roman" w:cs="Times New Roman"/>
          <w:sz w:val="24"/>
          <w:szCs w:val="24"/>
        </w:rPr>
        <w:t>.</w:t>
      </w:r>
    </w:p>
    <w:p w:rsidR="00416C95" w:rsidRDefault="00416C95" w:rsidP="00F174B1">
      <w:pPr>
        <w:pStyle w:val="a5"/>
        <w:ind w:firstLine="709"/>
        <w:jc w:val="both"/>
        <w:rPr>
          <w:rFonts w:ascii="Times New Roman" w:eastAsia="Times New Roman" w:hAnsi="Times New Roman" w:cs="Times New Roman"/>
          <w:color w:val="000000"/>
          <w:sz w:val="24"/>
          <w:szCs w:val="24"/>
        </w:rPr>
      </w:pPr>
      <w:r w:rsidRPr="00F174B1">
        <w:rPr>
          <w:rFonts w:ascii="Times New Roman" w:eastAsia="Times New Roman" w:hAnsi="Times New Roman" w:cs="Times New Roman"/>
          <w:color w:val="000000"/>
          <w:spacing w:val="2"/>
          <w:sz w:val="24"/>
          <w:szCs w:val="24"/>
          <w:shd w:val="clear" w:color="auto" w:fill="FFFFFF"/>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Pr="00F174B1">
        <w:rPr>
          <w:rFonts w:ascii="Times New Roman" w:eastAsia="Times New Roman" w:hAnsi="Times New Roman" w:cs="Times New Roman"/>
          <w:color w:val="000000"/>
          <w:spacing w:val="6"/>
          <w:sz w:val="24"/>
          <w:szCs w:val="24"/>
        </w:rPr>
        <w:t xml:space="preserve">, либо в судебном порядке в соответствии законодательством </w:t>
      </w:r>
      <w:r w:rsidRPr="00F174B1">
        <w:rPr>
          <w:rFonts w:ascii="Times New Roman" w:eastAsia="Times New Roman" w:hAnsi="Times New Roman" w:cs="Times New Roman"/>
          <w:color w:val="000000"/>
          <w:sz w:val="24"/>
          <w:szCs w:val="24"/>
        </w:rPr>
        <w:t>Республики Казахстан.</w:t>
      </w:r>
    </w:p>
    <w:p w:rsidR="00F174B1" w:rsidRPr="00F174B1" w:rsidRDefault="00F174B1" w:rsidP="00F174B1">
      <w:pPr>
        <w:pStyle w:val="a5"/>
        <w:ind w:firstLine="709"/>
        <w:jc w:val="both"/>
        <w:rPr>
          <w:rFonts w:ascii="Times New Roman" w:hAnsi="Times New Roman" w:cs="Times New Roman"/>
          <w:b/>
          <w:sz w:val="24"/>
          <w:szCs w:val="24"/>
        </w:rPr>
      </w:pPr>
      <w:r w:rsidRPr="00F174B1">
        <w:rPr>
          <w:rFonts w:ascii="Times New Roman" w:hAnsi="Times New Roman" w:cs="Times New Roman"/>
          <w:b/>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F174B1" w:rsidRPr="00F174B1" w:rsidRDefault="00F174B1" w:rsidP="00F174B1">
      <w:pPr>
        <w:pStyle w:val="a5"/>
        <w:ind w:firstLine="709"/>
        <w:jc w:val="both"/>
        <w:rPr>
          <w:rFonts w:ascii="Times New Roman" w:hAnsi="Times New Roman" w:cs="Times New Roman"/>
          <w:sz w:val="24"/>
          <w:szCs w:val="24"/>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416C95" w:rsidP="00F174B1">
      <w:pPr>
        <w:contextualSpacing/>
        <w:rPr>
          <w:b/>
          <w:lang w:val="kk-KZ"/>
        </w:rPr>
      </w:pPr>
    </w:p>
    <w:p w:rsidR="00416C95" w:rsidRPr="00F174B1" w:rsidRDefault="00CB3726" w:rsidP="00F174B1">
      <w:pPr>
        <w:contextualSpacing/>
        <w:rPr>
          <w:b/>
          <w:lang w:val="kk-KZ"/>
        </w:rPr>
      </w:pPr>
      <w:r w:rsidRPr="00F174B1">
        <w:rPr>
          <w:b/>
          <w:lang w:val="kk-KZ"/>
        </w:rPr>
        <w:t xml:space="preserve">        </w:t>
      </w: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CB3726" w:rsidRPr="00F174B1" w:rsidRDefault="00CB3726" w:rsidP="00F174B1">
      <w:pPr>
        <w:contextualSpacing/>
        <w:rPr>
          <w:b/>
          <w:lang w:val="kk-KZ"/>
        </w:rPr>
      </w:pPr>
    </w:p>
    <w:p w:rsidR="00416C95" w:rsidRPr="00F174B1" w:rsidRDefault="00416C95" w:rsidP="00F174B1">
      <w:pPr>
        <w:contextualSpacing/>
        <w:rPr>
          <w:b/>
          <w:lang w:val="kk-KZ"/>
        </w:rPr>
      </w:pPr>
    </w:p>
    <w:p w:rsidR="00264261" w:rsidRDefault="00264261" w:rsidP="00F174B1">
      <w:pPr>
        <w:ind w:right="-1" w:firstLine="567"/>
        <w:contextualSpacing/>
        <w:jc w:val="right"/>
      </w:pPr>
    </w:p>
    <w:p w:rsidR="00F174B1" w:rsidRDefault="00F174B1" w:rsidP="00F174B1">
      <w:pPr>
        <w:ind w:right="-1" w:firstLine="567"/>
        <w:contextualSpacing/>
        <w:jc w:val="right"/>
      </w:pPr>
    </w:p>
    <w:p w:rsidR="00F174B1" w:rsidRPr="00F174B1" w:rsidRDefault="00F174B1" w:rsidP="00F174B1">
      <w:pPr>
        <w:ind w:right="-1" w:firstLine="567"/>
        <w:contextualSpacing/>
        <w:jc w:val="right"/>
      </w:pPr>
    </w:p>
    <w:p w:rsidR="00264261" w:rsidRPr="00F174B1" w:rsidRDefault="00264261" w:rsidP="00F174B1">
      <w:pPr>
        <w:ind w:right="-1" w:firstLine="567"/>
        <w:contextualSpacing/>
        <w:jc w:val="right"/>
      </w:pPr>
    </w:p>
    <w:p w:rsidR="00632B3D" w:rsidRPr="00F174B1" w:rsidRDefault="00632B3D" w:rsidP="00F174B1">
      <w:pPr>
        <w:ind w:right="-1" w:firstLine="567"/>
        <w:contextualSpacing/>
        <w:jc w:val="right"/>
      </w:pPr>
      <w:r w:rsidRPr="00F174B1">
        <w:t xml:space="preserve">Приложение 2       </w:t>
      </w:r>
      <w:r w:rsidRPr="00F174B1">
        <w:br/>
      </w:r>
    </w:p>
    <w:p w:rsidR="00632B3D" w:rsidRPr="00F174B1" w:rsidRDefault="00632B3D" w:rsidP="00F174B1">
      <w:pPr>
        <w:ind w:right="-1"/>
        <w:contextualSpacing/>
        <w:jc w:val="right"/>
      </w:pPr>
      <w:r w:rsidRPr="00F174B1">
        <w:t>___________________________________</w:t>
      </w:r>
    </w:p>
    <w:p w:rsidR="00D83D8B" w:rsidRPr="00F174B1" w:rsidRDefault="00632B3D" w:rsidP="00F174B1">
      <w:pPr>
        <w:ind w:right="-1"/>
        <w:contextualSpacing/>
        <w:jc w:val="right"/>
      </w:pPr>
      <w:r w:rsidRPr="00F174B1">
        <w:t>__________________________________</w:t>
      </w:r>
    </w:p>
    <w:p w:rsidR="00632B3D" w:rsidRPr="00F174B1" w:rsidRDefault="00632B3D" w:rsidP="00F174B1">
      <w:pPr>
        <w:ind w:right="-1"/>
        <w:contextualSpacing/>
        <w:jc w:val="right"/>
      </w:pPr>
      <w:r w:rsidRPr="00F174B1">
        <w:t>(государственный орган)</w:t>
      </w:r>
    </w:p>
    <w:p w:rsidR="00632B3D" w:rsidRPr="00F174B1" w:rsidRDefault="00632B3D" w:rsidP="00F174B1">
      <w:pPr>
        <w:ind w:right="-1" w:firstLine="567"/>
        <w:contextualSpacing/>
        <w:jc w:val="both"/>
      </w:pPr>
    </w:p>
    <w:p w:rsidR="00632B3D" w:rsidRPr="00F174B1" w:rsidRDefault="00632B3D" w:rsidP="00F174B1">
      <w:pPr>
        <w:ind w:right="-1" w:firstLine="567"/>
        <w:contextualSpacing/>
        <w:jc w:val="center"/>
        <w:rPr>
          <w:b/>
        </w:rPr>
      </w:pPr>
      <w:r w:rsidRPr="00F174B1">
        <w:rPr>
          <w:b/>
        </w:rPr>
        <w:t>Заявление</w:t>
      </w:r>
    </w:p>
    <w:p w:rsidR="00632B3D" w:rsidRPr="00F174B1" w:rsidRDefault="00632B3D" w:rsidP="00F174B1">
      <w:pPr>
        <w:ind w:right="-1" w:firstLine="567"/>
        <w:contextualSpacing/>
        <w:jc w:val="center"/>
        <w:rPr>
          <w:b/>
        </w:rPr>
      </w:pPr>
    </w:p>
    <w:p w:rsidR="00632B3D" w:rsidRPr="00F174B1" w:rsidRDefault="00632B3D" w:rsidP="00F174B1">
      <w:pPr>
        <w:ind w:right="-1" w:firstLine="567"/>
        <w:contextualSpacing/>
        <w:jc w:val="both"/>
      </w:pPr>
      <w:r w:rsidRPr="00F174B1">
        <w:t>      Прошу допустить меня к участию в конкурсе на занятие вакантной</w:t>
      </w:r>
      <w:r w:rsidRPr="00F174B1">
        <w:br/>
        <w:t>административной государственной должности</w:t>
      </w:r>
      <w:r w:rsidR="00F174B1">
        <w:t xml:space="preserve"> ___________</w:t>
      </w:r>
      <w:r w:rsidRPr="00F174B1">
        <w:t>_________________________</w:t>
      </w:r>
      <w:r w:rsidRPr="00F174B1">
        <w:br/>
        <w:t>________________________________________________________________________________________________________________________________________________________</w:t>
      </w:r>
      <w:r w:rsidR="00FA055E" w:rsidRPr="00F174B1">
        <w:t>__</w:t>
      </w:r>
      <w:r w:rsidR="00A57A24" w:rsidRPr="00F174B1">
        <w:t>_____________________________________________________________________________</w:t>
      </w:r>
    </w:p>
    <w:p w:rsidR="00632B3D" w:rsidRPr="00F174B1" w:rsidRDefault="00632B3D" w:rsidP="00F174B1">
      <w:pPr>
        <w:ind w:right="-1" w:firstLine="567"/>
        <w:contextualSpacing/>
        <w:jc w:val="both"/>
        <w:rPr>
          <w:lang w:val="kk-KZ"/>
        </w:rPr>
      </w:pPr>
      <w:r w:rsidRPr="00F174B1">
        <w:t xml:space="preserve">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          </w:t>
      </w:r>
    </w:p>
    <w:p w:rsidR="00632B3D" w:rsidRPr="00F174B1" w:rsidRDefault="00632B3D" w:rsidP="00F174B1">
      <w:pPr>
        <w:ind w:right="-1" w:firstLine="567"/>
        <w:contextualSpacing/>
        <w:jc w:val="both"/>
      </w:pPr>
      <w:r w:rsidRPr="00F174B1">
        <w:tab/>
        <w:t>Отвечаю за подлинность представленных документов.</w:t>
      </w:r>
    </w:p>
    <w:p w:rsidR="00632B3D" w:rsidRPr="00F174B1" w:rsidRDefault="00632B3D" w:rsidP="00F174B1">
      <w:pPr>
        <w:ind w:right="-1" w:firstLine="567"/>
        <w:contextualSpacing/>
        <w:jc w:val="both"/>
      </w:pPr>
      <w:r w:rsidRPr="00F174B1">
        <w:tab/>
        <w:t>Прилагаемые документы:</w:t>
      </w:r>
    </w:p>
    <w:p w:rsidR="00632B3D" w:rsidRPr="00F174B1" w:rsidRDefault="00A57A24" w:rsidP="00F174B1">
      <w:pPr>
        <w:ind w:right="-1"/>
        <w:contextualSpacing/>
        <w:jc w:val="both"/>
        <w:rPr>
          <w:color w:val="000000"/>
          <w:lang w:val="kk-KZ"/>
        </w:rPr>
      </w:pPr>
      <w:r w:rsidRPr="00F174B1">
        <w:t>_____________________________________________________________________________</w:t>
      </w:r>
      <w:r w:rsidR="00632B3D" w:rsidRPr="00F174B1">
        <w:t>_____________________________________________</w:t>
      </w:r>
      <w:r w:rsidR="001360FC" w:rsidRPr="00F174B1">
        <w:t>__________</w:t>
      </w:r>
      <w:r w:rsidR="00632B3D" w:rsidRPr="00F174B1">
        <w:t>____________________________________________</w:t>
      </w:r>
      <w:r w:rsidR="00264261" w:rsidRPr="00F174B1">
        <w:t>______________________</w:t>
      </w:r>
      <w:r w:rsidR="00632B3D" w:rsidRPr="00F174B1">
        <w:t>_____________________________________________</w:t>
      </w:r>
      <w:r w:rsidR="00264261" w:rsidRPr="00F174B1">
        <w:t>_____________________</w:t>
      </w:r>
      <w:r w:rsidR="00632B3D" w:rsidRPr="00F174B1">
        <w:t>____________________________________________________</w:t>
      </w:r>
      <w:r w:rsidR="00264261" w:rsidRPr="00F174B1">
        <w:t>______________</w:t>
      </w:r>
      <w:r w:rsidR="001360FC" w:rsidRPr="00F174B1">
        <w:t>_____</w:t>
      </w:r>
      <w:r w:rsidR="00632B3D" w:rsidRPr="00F174B1">
        <w:t>____________________________________________________</w:t>
      </w:r>
      <w:r w:rsidR="00264261" w:rsidRPr="00F174B1">
        <w:t>________</w:t>
      </w:r>
      <w:r w:rsidR="00632B3D" w:rsidRPr="00F174B1">
        <w:t>___________________________________________________</w:t>
      </w:r>
      <w:r w:rsidR="00264261" w:rsidRPr="00F174B1">
        <w:t>_______________</w:t>
      </w:r>
      <w:r w:rsidR="00F174B1">
        <w:t>_</w:t>
      </w:r>
      <w:r w:rsidR="001360FC" w:rsidRPr="00F174B1">
        <w:br/>
        <w:t>____</w:t>
      </w:r>
      <w:r w:rsidR="00632B3D" w:rsidRPr="00F174B1">
        <w:t>________________________________________</w:t>
      </w:r>
      <w:r w:rsidR="00264261" w:rsidRPr="00F174B1">
        <w:t>______________________</w:t>
      </w:r>
      <w:r w:rsidR="00632B3D" w:rsidRPr="00F174B1">
        <w:t>_____________________________________________</w:t>
      </w:r>
      <w:r w:rsidR="00264261" w:rsidRPr="00F174B1">
        <w:t>_____________________</w:t>
      </w:r>
      <w:r w:rsidR="00632B3D" w:rsidRPr="00F174B1">
        <w:t>______________________________________</w:t>
      </w:r>
      <w:r w:rsidR="00264261" w:rsidRPr="00F174B1">
        <w:t>____________________________</w:t>
      </w:r>
      <w:r w:rsidR="00F174B1">
        <w:t>_________________________________</w:t>
      </w:r>
    </w:p>
    <w:p w:rsidR="00632B3D" w:rsidRPr="00F174B1" w:rsidRDefault="00632B3D" w:rsidP="00F174B1">
      <w:pPr>
        <w:autoSpaceDE w:val="0"/>
        <w:autoSpaceDN w:val="0"/>
        <w:adjustRightInd w:val="0"/>
        <w:ind w:right="-1" w:firstLine="709"/>
        <w:jc w:val="both"/>
        <w:rPr>
          <w:b/>
          <w:lang w:val="kk-KZ"/>
        </w:rPr>
      </w:pPr>
      <w:r w:rsidRPr="00F174B1">
        <w:rPr>
          <w:b/>
        </w:rPr>
        <w:t>Адрес и контактный телефон</w:t>
      </w:r>
      <w:r w:rsidRPr="00F174B1">
        <w:rPr>
          <w:b/>
          <w:lang w:val="kk-KZ"/>
        </w:rPr>
        <w:t xml:space="preserve">: </w:t>
      </w:r>
      <w:r w:rsidRPr="00F174B1">
        <w:rPr>
          <w:b/>
        </w:rPr>
        <w:t>_________________________________</w:t>
      </w:r>
      <w:r w:rsidR="00F174B1">
        <w:rPr>
          <w:b/>
        </w:rPr>
        <w:t>___________</w:t>
      </w:r>
    </w:p>
    <w:p w:rsidR="00A57A24" w:rsidRPr="00F174B1" w:rsidRDefault="00A57A24" w:rsidP="00F174B1">
      <w:pPr>
        <w:autoSpaceDE w:val="0"/>
        <w:autoSpaceDN w:val="0"/>
        <w:adjustRightInd w:val="0"/>
        <w:ind w:right="-1"/>
        <w:jc w:val="both"/>
      </w:pPr>
      <w:r w:rsidRPr="00F174B1">
        <w:t>___________________________________________</w:t>
      </w:r>
      <w:r w:rsidR="00264261" w:rsidRPr="00F174B1">
        <w:t>_______________________</w:t>
      </w:r>
      <w:r w:rsidR="00F174B1">
        <w:t>___________</w:t>
      </w:r>
    </w:p>
    <w:p w:rsidR="00632B3D" w:rsidRPr="00F174B1" w:rsidRDefault="00632B3D" w:rsidP="00F174B1">
      <w:pPr>
        <w:autoSpaceDE w:val="0"/>
        <w:autoSpaceDN w:val="0"/>
        <w:adjustRightInd w:val="0"/>
        <w:ind w:right="-1"/>
        <w:jc w:val="both"/>
      </w:pPr>
      <w:r w:rsidRPr="00F174B1">
        <w:t xml:space="preserve">____________ </w:t>
      </w:r>
      <w:r w:rsidR="00A57A24" w:rsidRPr="00F174B1">
        <w:tab/>
      </w:r>
      <w:r w:rsidR="00A57A24" w:rsidRPr="00F174B1">
        <w:tab/>
      </w:r>
      <w:r w:rsidR="00A57A24" w:rsidRPr="00F174B1">
        <w:tab/>
      </w:r>
      <w:r w:rsidR="00A57A24" w:rsidRPr="00F174B1">
        <w:tab/>
      </w:r>
      <w:r w:rsidR="00F174B1">
        <w:tab/>
        <w:t xml:space="preserve"> </w:t>
      </w:r>
      <w:r w:rsidRPr="00F174B1">
        <w:t>____________________________________</w:t>
      </w:r>
    </w:p>
    <w:p w:rsidR="00632B3D" w:rsidRPr="00F174B1" w:rsidRDefault="00F174B1" w:rsidP="00F174B1">
      <w:pPr>
        <w:autoSpaceDE w:val="0"/>
        <w:autoSpaceDN w:val="0"/>
        <w:adjustRightInd w:val="0"/>
        <w:ind w:right="-1"/>
        <w:jc w:val="both"/>
      </w:pPr>
      <w:r>
        <w:t xml:space="preserve">   </w:t>
      </w:r>
      <w:r w:rsidR="00632B3D" w:rsidRPr="00F174B1">
        <w:t xml:space="preserve">(подпись) </w:t>
      </w:r>
      <w:r w:rsidR="00A57A24" w:rsidRPr="00F174B1">
        <w:tab/>
      </w:r>
      <w:r w:rsidR="00A57A24" w:rsidRPr="00F174B1">
        <w:tab/>
      </w:r>
      <w:r w:rsidR="00A57A24" w:rsidRPr="00F174B1">
        <w:tab/>
      </w:r>
      <w:r w:rsidR="00A57A24" w:rsidRPr="00F174B1">
        <w:tab/>
      </w:r>
      <w:r>
        <w:tab/>
        <w:t xml:space="preserve">         </w:t>
      </w:r>
      <w:r w:rsidR="00632B3D" w:rsidRPr="00F174B1">
        <w:t>(Фамилия, имя, отчество (при его наличии))</w:t>
      </w:r>
    </w:p>
    <w:p w:rsidR="00A57A24" w:rsidRPr="00F174B1" w:rsidRDefault="00632B3D" w:rsidP="00F174B1">
      <w:pPr>
        <w:pStyle w:val="a3"/>
        <w:spacing w:before="0" w:beforeAutospacing="0" w:after="0" w:afterAutospacing="0"/>
        <w:ind w:right="-1"/>
        <w:jc w:val="both"/>
      </w:pPr>
      <w:r w:rsidRPr="00F174B1">
        <w:t> </w:t>
      </w: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F174B1" w:rsidRDefault="00F174B1" w:rsidP="00F174B1">
      <w:pPr>
        <w:pStyle w:val="a3"/>
        <w:spacing w:before="0" w:beforeAutospacing="0" w:after="0" w:afterAutospacing="0"/>
        <w:ind w:right="-1"/>
        <w:jc w:val="both"/>
      </w:pPr>
    </w:p>
    <w:p w:rsidR="00632B3D" w:rsidRPr="00F174B1" w:rsidRDefault="00632B3D" w:rsidP="00F174B1">
      <w:pPr>
        <w:pStyle w:val="a3"/>
        <w:spacing w:before="0" w:beforeAutospacing="0" w:after="0" w:afterAutospacing="0"/>
        <w:ind w:right="-1"/>
        <w:jc w:val="right"/>
        <w:rPr>
          <w:lang w:val="kk-KZ"/>
        </w:rPr>
      </w:pPr>
      <w:r w:rsidRPr="00F174B1">
        <w:t>«____»_______________ 20__ г.</w:t>
      </w:r>
    </w:p>
    <w:p w:rsidR="00632B3D" w:rsidRPr="00F174B1" w:rsidRDefault="00632B3D" w:rsidP="00F174B1">
      <w:pPr>
        <w:pStyle w:val="a5"/>
        <w:ind w:right="-1" w:firstLine="567"/>
        <w:jc w:val="right"/>
        <w:rPr>
          <w:rFonts w:ascii="Times New Roman" w:hAnsi="Times New Roman" w:cs="Times New Roman"/>
          <w:sz w:val="24"/>
          <w:szCs w:val="24"/>
          <w:lang w:val="kk-KZ"/>
        </w:rPr>
      </w:pPr>
    </w:p>
    <w:p w:rsidR="00414D95" w:rsidRDefault="00414D95" w:rsidP="00F174B1">
      <w:pPr>
        <w:ind w:right="-1" w:firstLine="567"/>
        <w:contextualSpacing/>
        <w:jc w:val="both"/>
        <w:rPr>
          <w:b/>
        </w:rPr>
      </w:pPr>
    </w:p>
    <w:p w:rsidR="00F174B1" w:rsidRDefault="00F174B1" w:rsidP="00F174B1">
      <w:pPr>
        <w:ind w:right="-1" w:firstLine="567"/>
        <w:contextualSpacing/>
        <w:jc w:val="both"/>
        <w:rPr>
          <w:b/>
        </w:rPr>
      </w:pPr>
    </w:p>
    <w:p w:rsidR="00F174B1" w:rsidRDefault="00F174B1" w:rsidP="00F174B1">
      <w:pPr>
        <w:ind w:right="-1" w:firstLine="567"/>
        <w:contextualSpacing/>
        <w:jc w:val="both"/>
        <w:rPr>
          <w:b/>
        </w:rPr>
      </w:pPr>
    </w:p>
    <w:p w:rsidR="00F174B1" w:rsidRDefault="00F174B1" w:rsidP="00F174B1">
      <w:pPr>
        <w:ind w:right="-1" w:firstLine="567"/>
        <w:contextualSpacing/>
        <w:jc w:val="both"/>
        <w:rPr>
          <w:b/>
        </w:rPr>
      </w:pPr>
    </w:p>
    <w:p w:rsidR="00F174B1" w:rsidRDefault="00F174B1" w:rsidP="00F174B1">
      <w:pPr>
        <w:ind w:right="-1" w:firstLine="567"/>
        <w:contextualSpacing/>
        <w:jc w:val="both"/>
        <w:rPr>
          <w:b/>
        </w:rPr>
      </w:pPr>
    </w:p>
    <w:p w:rsidR="00F174B1" w:rsidRDefault="00F174B1" w:rsidP="00F174B1">
      <w:pPr>
        <w:ind w:right="-1" w:firstLine="567"/>
        <w:contextualSpacing/>
        <w:jc w:val="both"/>
        <w:rPr>
          <w:b/>
        </w:rPr>
      </w:pPr>
    </w:p>
    <w:p w:rsidR="00F174B1" w:rsidRDefault="00F174B1" w:rsidP="00F174B1">
      <w:pPr>
        <w:ind w:right="-1" w:firstLine="567"/>
        <w:contextualSpacing/>
        <w:jc w:val="both"/>
        <w:rPr>
          <w:b/>
        </w:rPr>
      </w:pPr>
    </w:p>
    <w:p w:rsidR="00F174B1" w:rsidRDefault="00F174B1" w:rsidP="00F174B1">
      <w:pPr>
        <w:ind w:right="-1" w:firstLine="567"/>
        <w:contextualSpacing/>
        <w:jc w:val="both"/>
        <w:rPr>
          <w:b/>
        </w:rPr>
      </w:pPr>
    </w:p>
    <w:p w:rsidR="00F174B1" w:rsidRPr="00F174B1" w:rsidRDefault="00F174B1" w:rsidP="00F174B1">
      <w:pPr>
        <w:ind w:right="-1" w:firstLine="567"/>
        <w:contextualSpacing/>
        <w:jc w:val="both"/>
        <w:rPr>
          <w:b/>
        </w:rPr>
      </w:pPr>
    </w:p>
    <w:p w:rsidR="00632B3D" w:rsidRPr="00B01ECC" w:rsidRDefault="00632B3D" w:rsidP="00F174B1">
      <w:pPr>
        <w:ind w:right="-1" w:firstLine="567"/>
        <w:contextualSpacing/>
        <w:jc w:val="both"/>
        <w:rPr>
          <w:b/>
          <w:sz w:val="28"/>
          <w:szCs w:val="28"/>
        </w:rPr>
      </w:pPr>
    </w:p>
    <w:p w:rsidR="00F174B1" w:rsidRPr="00A92DD7" w:rsidRDefault="00F174B1" w:rsidP="00F174B1">
      <w:pPr>
        <w:contextualSpacing/>
        <w:jc w:val="right"/>
        <w:rPr>
          <w:b/>
          <w:i/>
          <w:color w:val="000000"/>
          <w:sz w:val="20"/>
          <w:szCs w:val="20"/>
          <w:lang w:val="kk-KZ"/>
        </w:rPr>
      </w:pPr>
      <w:r>
        <w:rPr>
          <w:color w:val="000000"/>
          <w:sz w:val="20"/>
          <w:szCs w:val="20"/>
          <w:lang w:val="kk-KZ"/>
        </w:rPr>
        <w:t>«</w:t>
      </w:r>
      <w:r w:rsidRPr="00A92DD7">
        <w:rPr>
          <w:color w:val="000000"/>
          <w:sz w:val="20"/>
          <w:szCs w:val="20"/>
          <w:lang w:val="kk-KZ"/>
        </w:rPr>
        <w:t>Б» корпусының мемлекеттік</w:t>
      </w:r>
      <w:r w:rsidRPr="00A92DD7">
        <w:rPr>
          <w:sz w:val="20"/>
          <w:szCs w:val="20"/>
          <w:lang w:val="kk-KZ"/>
        </w:rPr>
        <w:br/>
      </w:r>
      <w:r w:rsidRPr="00A92DD7">
        <w:rPr>
          <w:color w:val="000000"/>
          <w:sz w:val="20"/>
          <w:szCs w:val="20"/>
          <w:lang w:val="kk-KZ"/>
        </w:rPr>
        <w:t>әкімшілік лауазымына</w:t>
      </w:r>
      <w:r w:rsidRPr="00A92DD7">
        <w:rPr>
          <w:sz w:val="20"/>
          <w:szCs w:val="20"/>
          <w:lang w:val="kk-KZ"/>
        </w:rPr>
        <w:br/>
      </w:r>
      <w:r w:rsidRPr="00A92DD7">
        <w:rPr>
          <w:color w:val="000000"/>
          <w:sz w:val="20"/>
          <w:szCs w:val="20"/>
          <w:lang w:val="kk-KZ"/>
        </w:rPr>
        <w:t>орналасуға конкурс өткізу</w:t>
      </w:r>
      <w:r w:rsidRPr="00A92DD7">
        <w:rPr>
          <w:sz w:val="20"/>
          <w:szCs w:val="20"/>
          <w:lang w:val="kk-KZ"/>
        </w:rPr>
        <w:br/>
      </w:r>
      <w:r w:rsidRPr="00A92DD7">
        <w:rPr>
          <w:color w:val="000000"/>
          <w:sz w:val="20"/>
          <w:szCs w:val="20"/>
          <w:lang w:val="kk-KZ"/>
        </w:rPr>
        <w:t>қағидаларының 3-қосымшасы</w:t>
      </w:r>
    </w:p>
    <w:p w:rsidR="00F174B1" w:rsidRPr="00A92DD7" w:rsidRDefault="00F174B1" w:rsidP="00F174B1">
      <w:pPr>
        <w:contextualSpacing/>
        <w:rPr>
          <w:b/>
          <w:i/>
          <w:lang w:val="kk-KZ"/>
        </w:rPr>
      </w:pPr>
    </w:p>
    <w:p w:rsidR="00F174B1" w:rsidRPr="00F174B1" w:rsidRDefault="00F174B1" w:rsidP="00F174B1">
      <w:pPr>
        <w:contextualSpacing/>
        <w:jc w:val="center"/>
        <w:rPr>
          <w:b/>
          <w:i/>
          <w:lang w:val="kk-KZ"/>
        </w:rPr>
      </w:pPr>
      <w:r w:rsidRPr="00F174B1">
        <w:rPr>
          <w:b/>
          <w:lang w:val="kk-KZ"/>
        </w:rPr>
        <w:t>«Б» КОРПУСЫНЫҢ ӘКІМШІЛІК МЕМЛЕКЕТТІК</w:t>
      </w:r>
      <w:r>
        <w:rPr>
          <w:b/>
          <w:lang w:val="kk-KZ"/>
        </w:rPr>
        <w:t xml:space="preserve"> </w:t>
      </w:r>
      <w:r w:rsidRPr="00F174B1">
        <w:rPr>
          <w:b/>
          <w:lang w:val="kk-KZ"/>
        </w:rPr>
        <w:t>ЛАУАЗЫМЫНА КАНДИДАТТЫҢ ҚЫЗМЕТТIК ТIЗIМІ</w:t>
      </w:r>
    </w:p>
    <w:p w:rsidR="00F174B1" w:rsidRPr="00F174B1" w:rsidRDefault="00F174B1" w:rsidP="00F174B1">
      <w:pPr>
        <w:contextualSpacing/>
        <w:jc w:val="center"/>
        <w:rPr>
          <w:b/>
          <w:i/>
        </w:rPr>
      </w:pPr>
      <w:r w:rsidRPr="00F174B1">
        <w:rPr>
          <w:b/>
        </w:rPr>
        <w:t>ПОСЛУЖНОЙ СПИСОК</w:t>
      </w:r>
      <w:r w:rsidRPr="00F174B1">
        <w:rPr>
          <w:b/>
        </w:rPr>
        <w:br/>
        <w:t>КАНДИДАТА НА АДМИНИСТРАТИВНУЮ ГОСУДАРСТВЕННУЮ ДОЛЖНОСТЬ КОРПУСА «Б»</w:t>
      </w:r>
    </w:p>
    <w:tbl>
      <w:tblPr>
        <w:tblW w:w="5031" w:type="pct"/>
        <w:tblCellSpacing w:w="15" w:type="dxa"/>
        <w:tblInd w:w="-55" w:type="dxa"/>
        <w:tblLayout w:type="fixed"/>
        <w:tblCellMar>
          <w:top w:w="15" w:type="dxa"/>
          <w:left w:w="15" w:type="dxa"/>
          <w:bottom w:w="15" w:type="dxa"/>
          <w:right w:w="15" w:type="dxa"/>
        </w:tblCellMar>
        <w:tblLook w:val="04A0" w:firstRow="1" w:lastRow="0" w:firstColumn="1" w:lastColumn="0" w:noHBand="0" w:noVBand="1"/>
      </w:tblPr>
      <w:tblGrid>
        <w:gridCol w:w="124"/>
        <w:gridCol w:w="390"/>
        <w:gridCol w:w="2539"/>
        <w:gridCol w:w="2904"/>
        <w:gridCol w:w="1590"/>
        <w:gridCol w:w="1835"/>
        <w:gridCol w:w="142"/>
      </w:tblGrid>
      <w:tr w:rsidR="00F174B1" w:rsidRPr="00A92DD7" w:rsidTr="00F174B1">
        <w:trPr>
          <w:gridBefore w:val="1"/>
          <w:gridAfter w:val="1"/>
          <w:wBefore w:w="42" w:type="pct"/>
          <w:wAfter w:w="6" w:type="pct"/>
          <w:trHeight w:val="869"/>
          <w:tblCellSpacing w:w="15" w:type="dxa"/>
        </w:trPr>
        <w:tc>
          <w:tcPr>
            <w:tcW w:w="3908" w:type="pct"/>
            <w:gridSpan w:val="4"/>
            <w:vAlign w:val="center"/>
            <w:hideMark/>
          </w:tcPr>
          <w:p w:rsidR="00F174B1" w:rsidRPr="00A92DD7" w:rsidRDefault="00F174B1" w:rsidP="00F174B1">
            <w:pPr>
              <w:contextualSpacing/>
              <w:jc w:val="center"/>
              <w:rPr>
                <w:b/>
                <w:i/>
              </w:rPr>
            </w:pPr>
            <w:r w:rsidRPr="00A92DD7">
              <w:t>_____________________________________________</w:t>
            </w:r>
            <w:r w:rsidRPr="00A92DD7">
              <w:br/>
              <w:t>тегі, аты</w:t>
            </w:r>
            <w:r>
              <w:t xml:space="preserve"> </w:t>
            </w:r>
            <w:r w:rsidRPr="00A92DD7">
              <w:t>және</w:t>
            </w:r>
            <w:r>
              <w:t xml:space="preserve"> </w:t>
            </w:r>
            <w:r w:rsidRPr="00A92DD7">
              <w:t>әкесінің</w:t>
            </w:r>
            <w:r>
              <w:t xml:space="preserve"> </w:t>
            </w:r>
            <w:r w:rsidRPr="00A92DD7">
              <w:t>аты (болған</w:t>
            </w:r>
            <w:r>
              <w:t xml:space="preserve"> </w:t>
            </w:r>
            <w:r w:rsidRPr="00A92DD7">
              <w:t xml:space="preserve">жағдайда) / </w:t>
            </w:r>
            <w:r w:rsidRPr="00A92DD7">
              <w:br/>
              <w:t>фамилия, имя, отчество (при наличии)</w:t>
            </w:r>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F174B1" w:rsidRPr="00A92DD7" w:rsidRDefault="00F174B1" w:rsidP="00F174B1">
            <w:pPr>
              <w:contextualSpacing/>
              <w:jc w:val="center"/>
              <w:rPr>
                <w:b/>
                <w:i/>
              </w:rPr>
            </w:pPr>
            <w:r w:rsidRPr="00A92DD7">
              <w:t>ФОТО</w:t>
            </w:r>
            <w:r w:rsidRPr="00A92DD7">
              <w:br/>
              <w:t>(түрлітүсті/ цветное,</w:t>
            </w:r>
            <w:r w:rsidRPr="00A92DD7">
              <w:br/>
              <w:t>3х4)</w:t>
            </w:r>
          </w:p>
        </w:tc>
      </w:tr>
      <w:tr w:rsidR="00F174B1" w:rsidRPr="00A92DD7" w:rsidTr="00F174B1">
        <w:trPr>
          <w:gridBefore w:val="1"/>
          <w:gridAfter w:val="1"/>
          <w:wBefore w:w="42" w:type="pct"/>
          <w:wAfter w:w="6" w:type="pct"/>
          <w:trHeight w:val="869"/>
          <w:tblCellSpacing w:w="15" w:type="dxa"/>
        </w:trPr>
        <w:tc>
          <w:tcPr>
            <w:tcW w:w="3908" w:type="pct"/>
            <w:gridSpan w:val="4"/>
            <w:vAlign w:val="center"/>
            <w:hideMark/>
          </w:tcPr>
          <w:p w:rsidR="00F174B1" w:rsidRPr="00A92DD7" w:rsidRDefault="00F174B1" w:rsidP="00F174B1">
            <w:pPr>
              <w:contextualSpacing/>
              <w:jc w:val="center"/>
              <w:rPr>
                <w:b/>
                <w:i/>
              </w:rPr>
            </w:pPr>
            <w:r w:rsidRPr="00A92DD7">
              <w:t>_____________________________________________</w:t>
            </w:r>
            <w:r w:rsidRPr="00A92DD7">
              <w:br/>
              <w:t>лауазымы/должность, санаты/категория</w:t>
            </w:r>
            <w:r w:rsidRPr="00A92DD7">
              <w:br/>
              <w:t>(болған</w:t>
            </w:r>
            <w:r>
              <w:t xml:space="preserve"> </w:t>
            </w:r>
            <w:r w:rsidRPr="00A92DD7">
              <w:t>жағдайда/при наличии)</w:t>
            </w: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F174B1" w:rsidRPr="00A92DD7" w:rsidRDefault="00F174B1" w:rsidP="00F174B1">
            <w:pPr>
              <w:contextualSpacing/>
              <w:jc w:val="center"/>
              <w:rPr>
                <w:b/>
                <w:i/>
              </w:rPr>
            </w:pPr>
          </w:p>
        </w:tc>
      </w:tr>
      <w:tr w:rsidR="00F174B1" w:rsidRPr="00F174B1"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F174B1" w:rsidRPr="00F174B1" w:rsidRDefault="00F174B1" w:rsidP="00F174B1">
            <w:pPr>
              <w:contextualSpacing/>
              <w:jc w:val="center"/>
              <w:rPr>
                <w:b/>
                <w:i/>
              </w:rPr>
            </w:pPr>
            <w:r w:rsidRPr="00F174B1">
              <w:rPr>
                <w:b/>
              </w:rPr>
              <w:t>ЖЕКЕ МӘЛІМЕТТЕР / ЛИЧНЫЕ ДАННЫЕ</w:t>
            </w: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235" w:type="pct"/>
            <w:gridSpan w:val="2"/>
            <w:vAlign w:val="center"/>
            <w:hideMark/>
          </w:tcPr>
          <w:p w:rsidR="00F174B1" w:rsidRPr="00A92DD7" w:rsidRDefault="00F174B1" w:rsidP="00144910">
            <w:pPr>
              <w:contextualSpacing/>
              <w:rPr>
                <w:b/>
                <w:i/>
              </w:rPr>
            </w:pPr>
            <w:r w:rsidRPr="00A92DD7">
              <w:t>1.</w:t>
            </w:r>
          </w:p>
        </w:tc>
        <w:tc>
          <w:tcPr>
            <w:tcW w:w="2864" w:type="pct"/>
            <w:gridSpan w:val="2"/>
            <w:vAlign w:val="center"/>
            <w:hideMark/>
          </w:tcPr>
          <w:p w:rsidR="00F174B1" w:rsidRPr="00A92DD7" w:rsidRDefault="00F174B1" w:rsidP="00144910">
            <w:pPr>
              <w:contextualSpacing/>
              <w:rPr>
                <w:b/>
                <w:i/>
              </w:rPr>
            </w:pPr>
            <w:r w:rsidRPr="00A92DD7">
              <w:t>Туғанкүніжәнежері/</w:t>
            </w:r>
            <w:r w:rsidRPr="00A92DD7">
              <w:br/>
              <w:t>Дата и место рождения</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A92DD7" w:rsidRDefault="00F174B1" w:rsidP="00144910">
            <w:pPr>
              <w:contextualSpacing/>
              <w:rPr>
                <w:b/>
                <w:i/>
              </w:rPr>
            </w:pPr>
            <w:r w:rsidRPr="00A92DD7">
              <w:t>2.</w:t>
            </w:r>
          </w:p>
        </w:tc>
        <w:tc>
          <w:tcPr>
            <w:tcW w:w="2864" w:type="pct"/>
            <w:gridSpan w:val="2"/>
            <w:vAlign w:val="center"/>
            <w:hideMark/>
          </w:tcPr>
          <w:p w:rsidR="00F174B1" w:rsidRPr="00A92DD7" w:rsidRDefault="00F174B1" w:rsidP="00144910">
            <w:pPr>
              <w:contextualSpacing/>
              <w:rPr>
                <w:b/>
                <w:i/>
              </w:rPr>
            </w:pPr>
            <w:r w:rsidRPr="00A92DD7">
              <w:t>Ұлты (қалауыбойынша)/</w:t>
            </w:r>
            <w:r w:rsidRPr="00A92DD7">
              <w:br/>
              <w:t>Национальность (по желанию)</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A92DD7" w:rsidRDefault="00F174B1" w:rsidP="00144910">
            <w:pPr>
              <w:contextualSpacing/>
              <w:rPr>
                <w:b/>
                <w:i/>
              </w:rPr>
            </w:pPr>
            <w:r w:rsidRPr="00A92DD7">
              <w:t>3.</w:t>
            </w:r>
          </w:p>
        </w:tc>
        <w:tc>
          <w:tcPr>
            <w:tcW w:w="2864" w:type="pct"/>
            <w:gridSpan w:val="2"/>
            <w:vAlign w:val="center"/>
            <w:hideMark/>
          </w:tcPr>
          <w:p w:rsidR="00F174B1" w:rsidRPr="00A92DD7" w:rsidRDefault="00F174B1" w:rsidP="00144910">
            <w:pPr>
              <w:contextualSpacing/>
              <w:rPr>
                <w:b/>
                <w:i/>
              </w:rPr>
            </w:pPr>
            <w:r w:rsidRPr="00A92DD7">
              <w:t>Оқуорнынбітіргенжылыжәнеоныңатауы/</w:t>
            </w:r>
            <w:r w:rsidRPr="00A92DD7">
              <w:br/>
              <w:t>Год окончания и наименование учебного заведения</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235" w:type="pct"/>
            <w:gridSpan w:val="2"/>
            <w:vAlign w:val="center"/>
            <w:hideMark/>
          </w:tcPr>
          <w:p w:rsidR="00F174B1" w:rsidRPr="00A92DD7" w:rsidRDefault="00F174B1" w:rsidP="00144910">
            <w:pPr>
              <w:contextualSpacing/>
              <w:rPr>
                <w:b/>
                <w:i/>
              </w:rPr>
            </w:pPr>
            <w:r w:rsidRPr="00A92DD7">
              <w:t>4.</w:t>
            </w:r>
          </w:p>
        </w:tc>
        <w:tc>
          <w:tcPr>
            <w:tcW w:w="2864" w:type="pct"/>
            <w:gridSpan w:val="2"/>
            <w:vAlign w:val="center"/>
            <w:hideMark/>
          </w:tcPr>
          <w:p w:rsidR="00F174B1" w:rsidRPr="00A92DD7" w:rsidRDefault="00F174B1" w:rsidP="00144910">
            <w:pPr>
              <w:contextualSpacing/>
              <w:rPr>
                <w:b/>
                <w:i/>
              </w:rPr>
            </w:pPr>
            <w:r w:rsidRPr="00A92DD7">
              <w:t>Мамандығыбойыншабіліктілігі, ғылымидәрежесі, ғылымиатағы (болғанжағдайда) /</w:t>
            </w:r>
            <w:r w:rsidRPr="00A92DD7">
              <w:br/>
              <w:t>Квалификация по специальности, ученая степень, ученое звание (при наличии)</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A92DD7" w:rsidRDefault="00F174B1" w:rsidP="00144910">
            <w:pPr>
              <w:contextualSpacing/>
              <w:rPr>
                <w:b/>
                <w:i/>
              </w:rPr>
            </w:pPr>
            <w:r w:rsidRPr="00A92DD7">
              <w:t>5.</w:t>
            </w:r>
          </w:p>
        </w:tc>
        <w:tc>
          <w:tcPr>
            <w:tcW w:w="2864" w:type="pct"/>
            <w:gridSpan w:val="2"/>
            <w:vAlign w:val="center"/>
            <w:hideMark/>
          </w:tcPr>
          <w:p w:rsidR="00F174B1" w:rsidRPr="00A92DD7" w:rsidRDefault="00F174B1" w:rsidP="00144910">
            <w:pPr>
              <w:contextualSpacing/>
              <w:rPr>
                <w:b/>
                <w:i/>
              </w:rPr>
            </w:pPr>
            <w:r w:rsidRPr="00A92DD7">
              <w:t>Шетелтілдерінбілуі/</w:t>
            </w:r>
            <w:r w:rsidRPr="00A92DD7">
              <w:br/>
              <w:t>Владение иностранными языками</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235" w:type="pct"/>
            <w:gridSpan w:val="2"/>
            <w:vAlign w:val="center"/>
            <w:hideMark/>
          </w:tcPr>
          <w:p w:rsidR="00F174B1" w:rsidRPr="00A92DD7" w:rsidRDefault="00F174B1" w:rsidP="00144910">
            <w:pPr>
              <w:contextualSpacing/>
              <w:rPr>
                <w:b/>
                <w:i/>
              </w:rPr>
            </w:pPr>
            <w:r w:rsidRPr="00A92DD7">
              <w:t>6.</w:t>
            </w:r>
          </w:p>
        </w:tc>
        <w:tc>
          <w:tcPr>
            <w:tcW w:w="2864" w:type="pct"/>
            <w:gridSpan w:val="2"/>
            <w:vAlign w:val="center"/>
            <w:hideMark/>
          </w:tcPr>
          <w:p w:rsidR="00F174B1" w:rsidRPr="00A92DD7" w:rsidRDefault="00F174B1" w:rsidP="00144910">
            <w:pPr>
              <w:contextualSpacing/>
              <w:rPr>
                <w:b/>
                <w:i/>
              </w:rPr>
            </w:pPr>
            <w:r w:rsidRPr="00A92DD7">
              <w:t>Мемлекеттікнаградалары, құрметтіатақтары (болғанжағдайда) /</w:t>
            </w:r>
            <w:r w:rsidRPr="00A92DD7">
              <w:br/>
              <w:t>Государственные награды, почетные звания (при наличии)</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235" w:type="pct"/>
            <w:gridSpan w:val="2"/>
            <w:vAlign w:val="center"/>
            <w:hideMark/>
          </w:tcPr>
          <w:p w:rsidR="00F174B1" w:rsidRPr="00A92DD7" w:rsidRDefault="00F174B1" w:rsidP="00144910">
            <w:pPr>
              <w:contextualSpacing/>
              <w:rPr>
                <w:b/>
                <w:i/>
              </w:rPr>
            </w:pPr>
            <w:r w:rsidRPr="00A92DD7">
              <w:t>7.</w:t>
            </w:r>
          </w:p>
        </w:tc>
        <w:tc>
          <w:tcPr>
            <w:tcW w:w="2864" w:type="pct"/>
            <w:gridSpan w:val="2"/>
            <w:vAlign w:val="center"/>
            <w:hideMark/>
          </w:tcPr>
          <w:p w:rsidR="00F174B1" w:rsidRPr="00A92DD7" w:rsidRDefault="00F174B1" w:rsidP="00144910">
            <w:pPr>
              <w:contextualSpacing/>
              <w:rPr>
                <w:b/>
                <w:i/>
              </w:rPr>
            </w:pPr>
            <w:r w:rsidRPr="00A92DD7">
              <w:t>Дипломатиялықдәрежесі, әскери, арнайыатақтары, сыныптықшені (болғанжағдайда) /</w:t>
            </w:r>
            <w:r w:rsidRPr="00A92DD7">
              <w:br/>
              <w:t>Дипломатический ранг, воинское, специальное звание, классный чин (при наличии)</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235" w:type="pct"/>
            <w:gridSpan w:val="2"/>
            <w:vAlign w:val="center"/>
            <w:hideMark/>
          </w:tcPr>
          <w:p w:rsidR="00F174B1" w:rsidRPr="00A92DD7" w:rsidRDefault="00F174B1" w:rsidP="00144910">
            <w:pPr>
              <w:contextualSpacing/>
              <w:rPr>
                <w:b/>
                <w:i/>
              </w:rPr>
            </w:pPr>
            <w:r w:rsidRPr="00A92DD7">
              <w:t>8.</w:t>
            </w:r>
          </w:p>
        </w:tc>
        <w:tc>
          <w:tcPr>
            <w:tcW w:w="2864" w:type="pct"/>
            <w:gridSpan w:val="2"/>
            <w:vAlign w:val="center"/>
            <w:hideMark/>
          </w:tcPr>
          <w:p w:rsidR="00F174B1" w:rsidRPr="00A92DD7" w:rsidRDefault="00F174B1" w:rsidP="00144910">
            <w:pPr>
              <w:contextualSpacing/>
              <w:rPr>
                <w:b/>
                <w:i/>
              </w:rPr>
            </w:pPr>
            <w:r w:rsidRPr="00A92DD7">
              <w:t>Жазатүрі, оны тағайындаукүні мен негізі (болғанжағдайда) /Вид взыскания, дата и основания его наложения (при наличии)</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5"/>
          <w:tblCellSpacing w:w="15" w:type="dxa"/>
        </w:trPr>
        <w:tc>
          <w:tcPr>
            <w:tcW w:w="235" w:type="pct"/>
            <w:gridSpan w:val="2"/>
            <w:vAlign w:val="center"/>
            <w:hideMark/>
          </w:tcPr>
          <w:p w:rsidR="00F174B1" w:rsidRPr="00A92DD7" w:rsidRDefault="00F174B1" w:rsidP="00144910">
            <w:pPr>
              <w:contextualSpacing/>
              <w:rPr>
                <w:b/>
                <w:i/>
              </w:rPr>
            </w:pPr>
            <w:r w:rsidRPr="00A92DD7">
              <w:t>9.</w:t>
            </w:r>
          </w:p>
        </w:tc>
        <w:tc>
          <w:tcPr>
            <w:tcW w:w="2864" w:type="pct"/>
            <w:gridSpan w:val="2"/>
            <w:vAlign w:val="center"/>
            <w:hideMark/>
          </w:tcPr>
          <w:p w:rsidR="00F174B1" w:rsidRPr="00A92DD7" w:rsidRDefault="00F174B1" w:rsidP="00144910">
            <w:pPr>
              <w:contextualSpacing/>
              <w:rPr>
                <w:b/>
                <w:i/>
              </w:rPr>
            </w:pPr>
            <w:r w:rsidRPr="00A92DD7">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A92DD7">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37" w:type="pct"/>
            <w:gridSpan w:val="3"/>
            <w:vAlign w:val="center"/>
            <w:hideMark/>
          </w:tcPr>
          <w:p w:rsidR="00F174B1" w:rsidRPr="00A92DD7" w:rsidRDefault="00F174B1" w:rsidP="00144910">
            <w:pPr>
              <w:contextualSpacing/>
              <w:rPr>
                <w:b/>
                <w:i/>
              </w:rPr>
            </w:pPr>
          </w:p>
        </w:tc>
      </w:tr>
      <w:tr w:rsidR="00F174B1" w:rsidRPr="00F174B1"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F174B1" w:rsidRPr="00F174B1" w:rsidRDefault="00F174B1" w:rsidP="00F174B1">
            <w:pPr>
              <w:contextualSpacing/>
              <w:jc w:val="center"/>
              <w:rPr>
                <w:b/>
                <w:i/>
              </w:rPr>
            </w:pPr>
            <w:r w:rsidRPr="00F174B1">
              <w:rPr>
                <w:b/>
              </w:rPr>
              <w:t>ЕҢБЕК ЖОЛЫ/ТРУДОВАЯ ДЕЯТЕЛЬНОСТЬ</w:t>
            </w: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3115" w:type="pct"/>
            <w:gridSpan w:val="4"/>
            <w:vAlign w:val="center"/>
            <w:hideMark/>
          </w:tcPr>
          <w:p w:rsidR="00F174B1" w:rsidRPr="00A92DD7" w:rsidRDefault="00F174B1" w:rsidP="00F174B1">
            <w:pPr>
              <w:contextualSpacing/>
              <w:jc w:val="center"/>
              <w:rPr>
                <w:b/>
                <w:i/>
              </w:rPr>
            </w:pPr>
            <w:r w:rsidRPr="00A92DD7">
              <w:t>Күні/Дата</w:t>
            </w:r>
          </w:p>
        </w:tc>
        <w:tc>
          <w:tcPr>
            <w:tcW w:w="1837" w:type="pct"/>
            <w:gridSpan w:val="3"/>
            <w:vAlign w:val="center"/>
            <w:hideMark/>
          </w:tcPr>
          <w:p w:rsidR="00F174B1" w:rsidRPr="00A92DD7" w:rsidRDefault="00F174B1" w:rsidP="00144910">
            <w:pPr>
              <w:contextualSpacing/>
              <w:rPr>
                <w:b/>
                <w:i/>
              </w:rPr>
            </w:pPr>
            <w:r w:rsidRPr="00A92DD7">
              <w:t>қызметі, жұмысорны, мекеменіңорналасқанжері/должность, место работы, местонахождение организации</w:t>
            </w: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1577" w:type="pct"/>
            <w:gridSpan w:val="3"/>
            <w:vAlign w:val="center"/>
            <w:hideMark/>
          </w:tcPr>
          <w:p w:rsidR="00F174B1" w:rsidRPr="00A92DD7" w:rsidRDefault="00F174B1" w:rsidP="00F174B1">
            <w:pPr>
              <w:contextualSpacing/>
              <w:jc w:val="center"/>
              <w:rPr>
                <w:b/>
                <w:i/>
              </w:rPr>
            </w:pPr>
            <w:r w:rsidRPr="00A92DD7">
              <w:t>қабылданған/</w:t>
            </w:r>
            <w:r w:rsidRPr="00A92DD7">
              <w:br/>
              <w:t>приема</w:t>
            </w:r>
          </w:p>
        </w:tc>
        <w:tc>
          <w:tcPr>
            <w:tcW w:w="1522" w:type="pct"/>
            <w:vAlign w:val="center"/>
            <w:hideMark/>
          </w:tcPr>
          <w:p w:rsidR="00F174B1" w:rsidRPr="00A92DD7" w:rsidRDefault="00F174B1" w:rsidP="00F174B1">
            <w:pPr>
              <w:contextualSpacing/>
              <w:jc w:val="center"/>
              <w:rPr>
                <w:b/>
                <w:i/>
              </w:rPr>
            </w:pPr>
            <w:r w:rsidRPr="00A92DD7">
              <w:t>босатылған/</w:t>
            </w:r>
            <w:r w:rsidRPr="00A92DD7">
              <w:br/>
              <w:t>увольнения</w:t>
            </w: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blCellSpacing w:w="15" w:type="dxa"/>
        </w:trPr>
        <w:tc>
          <w:tcPr>
            <w:tcW w:w="1577" w:type="pct"/>
            <w:gridSpan w:val="3"/>
            <w:vAlign w:val="center"/>
            <w:hideMark/>
          </w:tcPr>
          <w:p w:rsidR="00F174B1" w:rsidRPr="00A92DD7" w:rsidRDefault="00F174B1" w:rsidP="00F174B1">
            <w:pPr>
              <w:contextualSpacing/>
              <w:jc w:val="center"/>
              <w:rPr>
                <w:b/>
                <w:i/>
              </w:rPr>
            </w:pPr>
          </w:p>
        </w:tc>
        <w:tc>
          <w:tcPr>
            <w:tcW w:w="1522" w:type="pct"/>
            <w:vAlign w:val="center"/>
            <w:hideMark/>
          </w:tcPr>
          <w:p w:rsidR="00F174B1" w:rsidRPr="00A92DD7" w:rsidRDefault="00F174B1" w:rsidP="00F174B1">
            <w:pPr>
              <w:contextualSpacing/>
              <w:jc w:val="center"/>
              <w:rPr>
                <w:b/>
                <w:i/>
              </w:rPr>
            </w:pPr>
          </w:p>
        </w:tc>
        <w:tc>
          <w:tcPr>
            <w:tcW w:w="1837" w:type="pct"/>
            <w:gridSpan w:val="3"/>
            <w:vAlign w:val="center"/>
            <w:hideMark/>
          </w:tcPr>
          <w:p w:rsidR="00F174B1" w:rsidRPr="00A92DD7" w:rsidRDefault="00F174B1" w:rsidP="00144910">
            <w:pPr>
              <w:contextualSpacing/>
              <w:rPr>
                <w:b/>
                <w:i/>
              </w:rPr>
            </w:pPr>
          </w:p>
        </w:tc>
      </w:tr>
      <w:tr w:rsidR="00F174B1" w:rsidRPr="00A92DD7" w:rsidTr="00F17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3115" w:type="pct"/>
            <w:gridSpan w:val="4"/>
            <w:vAlign w:val="center"/>
          </w:tcPr>
          <w:p w:rsidR="00F174B1" w:rsidRPr="00A92DD7" w:rsidRDefault="00F174B1" w:rsidP="00F174B1">
            <w:pPr>
              <w:contextualSpacing/>
              <w:jc w:val="center"/>
              <w:rPr>
                <w:b/>
                <w:i/>
              </w:rPr>
            </w:pPr>
            <w:r w:rsidRPr="00A92DD7">
              <w:t>_____________________</w:t>
            </w:r>
            <w:r w:rsidRPr="00A92DD7">
              <w:br/>
              <w:t>Кандидаттың</w:t>
            </w:r>
            <w:r>
              <w:t xml:space="preserve"> </w:t>
            </w:r>
            <w:r w:rsidRPr="00A92DD7">
              <w:t>қолы/</w:t>
            </w:r>
            <w:r w:rsidRPr="00A92DD7">
              <w:br/>
              <w:t>Подпись кандидата</w:t>
            </w:r>
          </w:p>
        </w:tc>
        <w:tc>
          <w:tcPr>
            <w:tcW w:w="1837" w:type="pct"/>
            <w:gridSpan w:val="3"/>
            <w:vAlign w:val="center"/>
          </w:tcPr>
          <w:p w:rsidR="00F174B1" w:rsidRPr="00A92DD7" w:rsidRDefault="00F174B1" w:rsidP="00F174B1">
            <w:pPr>
              <w:contextualSpacing/>
              <w:jc w:val="center"/>
              <w:rPr>
                <w:b/>
                <w:i/>
              </w:rPr>
            </w:pPr>
            <w:r w:rsidRPr="00A92DD7">
              <w:t>_______________</w:t>
            </w:r>
            <w:r w:rsidRPr="00A92DD7">
              <w:br/>
              <w:t>күні/дата</w:t>
            </w:r>
          </w:p>
        </w:tc>
      </w:tr>
    </w:tbl>
    <w:p w:rsidR="00F174B1" w:rsidRPr="00A92DD7" w:rsidRDefault="00F174B1" w:rsidP="00F174B1">
      <w:pPr>
        <w:ind w:right="178"/>
        <w:jc w:val="both"/>
        <w:rPr>
          <w:b/>
          <w:i/>
          <w:lang w:val="kk-KZ"/>
        </w:rPr>
      </w:pPr>
    </w:p>
    <w:p w:rsidR="00414D95" w:rsidRPr="00B01ECC" w:rsidRDefault="00414D95" w:rsidP="00F174B1">
      <w:pPr>
        <w:autoSpaceDE w:val="0"/>
        <w:autoSpaceDN w:val="0"/>
        <w:adjustRightInd w:val="0"/>
        <w:ind w:left="4956" w:right="-1" w:firstLine="6"/>
        <w:contextualSpacing/>
        <w:jc w:val="right"/>
      </w:pPr>
    </w:p>
    <w:sectPr w:rsidR="00414D95" w:rsidRPr="00B01ECC" w:rsidSect="00A57A2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98" w:rsidRDefault="005F4F98" w:rsidP="003478D1">
      <w:r>
        <w:separator/>
      </w:r>
    </w:p>
  </w:endnote>
  <w:endnote w:type="continuationSeparator" w:id="0">
    <w:p w:rsidR="005F4F98" w:rsidRDefault="005F4F98" w:rsidP="0034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98" w:rsidRDefault="005F4F98" w:rsidP="003478D1">
      <w:r>
        <w:separator/>
      </w:r>
    </w:p>
  </w:footnote>
  <w:footnote w:type="continuationSeparator" w:id="0">
    <w:p w:rsidR="005F4F98" w:rsidRDefault="005F4F98" w:rsidP="0034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D1" w:rsidRDefault="00F174B1">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36F" w:rsidRPr="00E8036F" w:rsidRDefault="00E8036F">
                          <w:pPr>
                            <w:rPr>
                              <w:color w:val="0C0000"/>
                              <w:sz w:val="14"/>
                            </w:rPr>
                          </w:pPr>
                          <w:r>
                            <w:rPr>
                              <w:color w:val="0C0000"/>
                              <w:sz w:val="14"/>
                            </w:rPr>
                            <w:t xml:space="preserve">21.05.2019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E8036F" w:rsidRPr="00E8036F" w:rsidRDefault="00E8036F">
                    <w:pPr>
                      <w:rPr>
                        <w:color w:val="0C0000"/>
                        <w:sz w:val="14"/>
                      </w:rPr>
                    </w:pPr>
                    <w:r>
                      <w:rPr>
                        <w:color w:val="0C0000"/>
                        <w:sz w:val="14"/>
                      </w:rPr>
                      <w:t xml:space="preserve">21.05.2019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8D1" w:rsidRPr="003478D1" w:rsidRDefault="003478D1">
                          <w:pPr>
                            <w:rPr>
                              <w:color w:val="0C0000"/>
                              <w:sz w:val="14"/>
                            </w:rPr>
                          </w:pPr>
                          <w:r>
                            <w:rPr>
                              <w:color w:val="0C0000"/>
                              <w:sz w:val="14"/>
                            </w:rPr>
                            <w:t xml:space="preserve">04.05.2018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3478D1" w:rsidRPr="003478D1" w:rsidRDefault="003478D1">
                    <w:pPr>
                      <w:rPr>
                        <w:color w:val="0C0000"/>
                        <w:sz w:val="14"/>
                      </w:rPr>
                    </w:pPr>
                    <w:r>
                      <w:rPr>
                        <w:color w:val="0C0000"/>
                        <w:sz w:val="14"/>
                      </w:rPr>
                      <w:t xml:space="preserve">04.05.2018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C2529"/>
    <w:multiLevelType w:val="hybridMultilevel"/>
    <w:tmpl w:val="093EEED8"/>
    <w:lvl w:ilvl="0" w:tplc="92BA90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A6"/>
    <w:rsid w:val="0001560C"/>
    <w:rsid w:val="00053697"/>
    <w:rsid w:val="0006698B"/>
    <w:rsid w:val="000A21EB"/>
    <w:rsid w:val="0012648C"/>
    <w:rsid w:val="0013009C"/>
    <w:rsid w:val="00135EC3"/>
    <w:rsid w:val="001360FC"/>
    <w:rsid w:val="00141EED"/>
    <w:rsid w:val="001A4132"/>
    <w:rsid w:val="00264261"/>
    <w:rsid w:val="002848A9"/>
    <w:rsid w:val="002B7169"/>
    <w:rsid w:val="002E5408"/>
    <w:rsid w:val="002F79CE"/>
    <w:rsid w:val="00335675"/>
    <w:rsid w:val="00336395"/>
    <w:rsid w:val="003478D1"/>
    <w:rsid w:val="003867BE"/>
    <w:rsid w:val="003E1D5A"/>
    <w:rsid w:val="003F1004"/>
    <w:rsid w:val="00414D95"/>
    <w:rsid w:val="00416C95"/>
    <w:rsid w:val="00452707"/>
    <w:rsid w:val="00491F73"/>
    <w:rsid w:val="004B2169"/>
    <w:rsid w:val="00534E81"/>
    <w:rsid w:val="005D1774"/>
    <w:rsid w:val="005E6190"/>
    <w:rsid w:val="005F4F98"/>
    <w:rsid w:val="00624AC9"/>
    <w:rsid w:val="00632B3D"/>
    <w:rsid w:val="006401A7"/>
    <w:rsid w:val="00640B85"/>
    <w:rsid w:val="006A772E"/>
    <w:rsid w:val="00717F4C"/>
    <w:rsid w:val="0072421E"/>
    <w:rsid w:val="007346FB"/>
    <w:rsid w:val="0074094A"/>
    <w:rsid w:val="007722EA"/>
    <w:rsid w:val="00780E6C"/>
    <w:rsid w:val="007A5A20"/>
    <w:rsid w:val="007B3A46"/>
    <w:rsid w:val="008050FB"/>
    <w:rsid w:val="008600FC"/>
    <w:rsid w:val="00872BF3"/>
    <w:rsid w:val="0092361D"/>
    <w:rsid w:val="0092574C"/>
    <w:rsid w:val="009353D0"/>
    <w:rsid w:val="009778AF"/>
    <w:rsid w:val="009A05F3"/>
    <w:rsid w:val="009B0D53"/>
    <w:rsid w:val="009F5AB0"/>
    <w:rsid w:val="00A539FD"/>
    <w:rsid w:val="00A57A24"/>
    <w:rsid w:val="00A66E46"/>
    <w:rsid w:val="00B01ECC"/>
    <w:rsid w:val="00B22810"/>
    <w:rsid w:val="00B40597"/>
    <w:rsid w:val="00B75CA6"/>
    <w:rsid w:val="00B863B5"/>
    <w:rsid w:val="00B95C28"/>
    <w:rsid w:val="00BB4D32"/>
    <w:rsid w:val="00BE179C"/>
    <w:rsid w:val="00C05378"/>
    <w:rsid w:val="00C1351C"/>
    <w:rsid w:val="00C222DE"/>
    <w:rsid w:val="00C470EA"/>
    <w:rsid w:val="00CB3726"/>
    <w:rsid w:val="00CC68DB"/>
    <w:rsid w:val="00CE7505"/>
    <w:rsid w:val="00CF1DC2"/>
    <w:rsid w:val="00D22FBA"/>
    <w:rsid w:val="00D73FEB"/>
    <w:rsid w:val="00D83D8B"/>
    <w:rsid w:val="00D8414C"/>
    <w:rsid w:val="00DA2D52"/>
    <w:rsid w:val="00DF0A3F"/>
    <w:rsid w:val="00E10209"/>
    <w:rsid w:val="00E16690"/>
    <w:rsid w:val="00E53B2C"/>
    <w:rsid w:val="00E72F53"/>
    <w:rsid w:val="00E8036F"/>
    <w:rsid w:val="00EC3254"/>
    <w:rsid w:val="00F174B1"/>
    <w:rsid w:val="00F65D1F"/>
    <w:rsid w:val="00F66C5C"/>
    <w:rsid w:val="00F826BA"/>
    <w:rsid w:val="00FA055E"/>
    <w:rsid w:val="00FC4CC8"/>
    <w:rsid w:val="00FC5DEF"/>
    <w:rsid w:val="00FD78AA"/>
    <w:rsid w:val="00FF7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DDE85-D36C-489C-AFDB-E8B2FE70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C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75CA6"/>
    <w:pPr>
      <w:keepNext/>
      <w:jc w:val="both"/>
      <w:outlineLvl w:val="2"/>
    </w:pPr>
    <w:rPr>
      <w:rFonts w:ascii="Times New Roman KZ" w:hAnsi="Times New Roman KZ"/>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CA6"/>
    <w:rPr>
      <w:rFonts w:ascii="Times New Roman KZ" w:eastAsia="Times New Roman" w:hAnsi="Times New Roman KZ" w:cs="Times New Roman"/>
      <w:b/>
      <w:i/>
      <w:sz w:val="20"/>
      <w:szCs w:val="20"/>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B75CA6"/>
    <w:pPr>
      <w:spacing w:before="100" w:beforeAutospacing="1" w:after="100" w:afterAutospacing="1"/>
    </w:pPr>
  </w:style>
  <w:style w:type="paragraph" w:styleId="a5">
    <w:name w:val="No Spacing"/>
    <w:aliases w:val="Обя,мелкий,норма,мой рабочий"/>
    <w:link w:val="a6"/>
    <w:uiPriority w:val="99"/>
    <w:qFormat/>
    <w:rsid w:val="00B75CA6"/>
    <w:pPr>
      <w:spacing w:after="0" w:line="240" w:lineRule="auto"/>
    </w:pPr>
    <w:rPr>
      <w:rFonts w:eastAsiaTheme="minorEastAsia"/>
      <w:lang w:eastAsia="ru-RU"/>
    </w:rPr>
  </w:style>
  <w:style w:type="paragraph" w:customStyle="1" w:styleId="a7">
    <w:name w:val="Готовый"/>
    <w:basedOn w:val="a"/>
    <w:uiPriority w:val="99"/>
    <w:qFormat/>
    <w:rsid w:val="00B75C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B75CA6"/>
    <w:rPr>
      <w:rFonts w:ascii="Times New Roman" w:eastAsia="Times New Roman" w:hAnsi="Times New Roman" w:cs="Times New Roman"/>
      <w:sz w:val="24"/>
      <w:szCs w:val="24"/>
      <w:lang w:eastAsia="ru-RU"/>
    </w:rPr>
  </w:style>
  <w:style w:type="character" w:styleId="a8">
    <w:name w:val="Hyperlink"/>
    <w:basedOn w:val="a0"/>
    <w:uiPriority w:val="99"/>
    <w:unhideWhenUsed/>
    <w:rsid w:val="00B75CA6"/>
    <w:rPr>
      <w:rFonts w:ascii="Microsoft Sans Serif" w:hAnsi="Microsoft Sans Serif" w:cs="Microsoft Sans Serif"/>
      <w:color w:val="303030"/>
      <w:sz w:val="16"/>
      <w:szCs w:val="16"/>
      <w:u w:val="single"/>
    </w:rPr>
  </w:style>
  <w:style w:type="character" w:customStyle="1" w:styleId="token-label">
    <w:name w:val="token-label"/>
    <w:basedOn w:val="a0"/>
    <w:rsid w:val="00B75CA6"/>
  </w:style>
  <w:style w:type="character" w:customStyle="1" w:styleId="a6">
    <w:name w:val="Без интервала Знак"/>
    <w:aliases w:val="Обя Знак,мелкий Знак,норма Знак,мой рабочий Знак"/>
    <w:link w:val="a5"/>
    <w:uiPriority w:val="99"/>
    <w:locked/>
    <w:rsid w:val="00B75CA6"/>
    <w:rPr>
      <w:rFonts w:eastAsiaTheme="minorEastAsia"/>
      <w:lang w:eastAsia="ru-RU"/>
    </w:rPr>
  </w:style>
  <w:style w:type="paragraph" w:customStyle="1" w:styleId="Normal1">
    <w:name w:val="Normal1"/>
    <w:qFormat/>
    <w:rsid w:val="00B75CA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s0">
    <w:name w:val="s0"/>
    <w:rsid w:val="00B75CA6"/>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Text1">
    <w:name w:val="Body Text1"/>
    <w:basedOn w:val="a"/>
    <w:qFormat/>
    <w:rsid w:val="00B75CA6"/>
    <w:rPr>
      <w:rFonts w:ascii="KZ Times New Roman" w:hAnsi="KZ Times New Roman" w:cs="KZ Times New Roman"/>
      <w:sz w:val="28"/>
      <w:szCs w:val="28"/>
    </w:rPr>
  </w:style>
  <w:style w:type="character" w:styleId="a9">
    <w:name w:val="Emphasis"/>
    <w:basedOn w:val="a0"/>
    <w:qFormat/>
    <w:rsid w:val="00414D95"/>
    <w:rPr>
      <w:i/>
      <w:iCs/>
    </w:rPr>
  </w:style>
  <w:style w:type="paragraph" w:styleId="aa">
    <w:name w:val="List Paragraph"/>
    <w:basedOn w:val="a"/>
    <w:uiPriority w:val="34"/>
    <w:qFormat/>
    <w:rsid w:val="00414D95"/>
    <w:pPr>
      <w:ind w:left="720"/>
      <w:contextualSpacing/>
    </w:pPr>
    <w:rPr>
      <w:rFonts w:eastAsia="Batang"/>
      <w:sz w:val="20"/>
      <w:szCs w:val="20"/>
    </w:rPr>
  </w:style>
  <w:style w:type="paragraph" w:styleId="ab">
    <w:name w:val="Balloon Text"/>
    <w:basedOn w:val="a"/>
    <w:link w:val="ac"/>
    <w:uiPriority w:val="99"/>
    <w:semiHidden/>
    <w:unhideWhenUsed/>
    <w:rsid w:val="00F66C5C"/>
    <w:rPr>
      <w:rFonts w:ascii="Tahoma" w:hAnsi="Tahoma" w:cs="Tahoma"/>
      <w:sz w:val="16"/>
      <w:szCs w:val="16"/>
    </w:rPr>
  </w:style>
  <w:style w:type="character" w:customStyle="1" w:styleId="ac">
    <w:name w:val="Текст выноски Знак"/>
    <w:basedOn w:val="a0"/>
    <w:link w:val="ab"/>
    <w:uiPriority w:val="99"/>
    <w:semiHidden/>
    <w:rsid w:val="00F66C5C"/>
    <w:rPr>
      <w:rFonts w:ascii="Tahoma" w:eastAsia="Times New Roman" w:hAnsi="Tahoma" w:cs="Tahoma"/>
      <w:sz w:val="16"/>
      <w:szCs w:val="16"/>
      <w:lang w:eastAsia="ru-RU"/>
    </w:rPr>
  </w:style>
  <w:style w:type="paragraph" w:styleId="ad">
    <w:name w:val="header"/>
    <w:basedOn w:val="a"/>
    <w:link w:val="ae"/>
    <w:uiPriority w:val="99"/>
    <w:unhideWhenUsed/>
    <w:rsid w:val="003478D1"/>
    <w:pPr>
      <w:tabs>
        <w:tab w:val="center" w:pos="4677"/>
        <w:tab w:val="right" w:pos="9355"/>
      </w:tabs>
    </w:pPr>
  </w:style>
  <w:style w:type="character" w:customStyle="1" w:styleId="ae">
    <w:name w:val="Верхний колонтитул Знак"/>
    <w:basedOn w:val="a0"/>
    <w:link w:val="ad"/>
    <w:uiPriority w:val="99"/>
    <w:rsid w:val="003478D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78D1"/>
    <w:pPr>
      <w:tabs>
        <w:tab w:val="center" w:pos="4677"/>
        <w:tab w:val="right" w:pos="9355"/>
      </w:tabs>
    </w:pPr>
  </w:style>
  <w:style w:type="character" w:customStyle="1" w:styleId="af0">
    <w:name w:val="Нижний колонтитул Знак"/>
    <w:basedOn w:val="a0"/>
    <w:link w:val="af"/>
    <w:uiPriority w:val="99"/>
    <w:rsid w:val="003478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843">
      <w:bodyDiv w:val="1"/>
      <w:marLeft w:val="0"/>
      <w:marRight w:val="0"/>
      <w:marTop w:val="0"/>
      <w:marBottom w:val="0"/>
      <w:divBdr>
        <w:top w:val="none" w:sz="0" w:space="0" w:color="auto"/>
        <w:left w:val="none" w:sz="0" w:space="0" w:color="auto"/>
        <w:bottom w:val="none" w:sz="0" w:space="0" w:color="auto"/>
        <w:right w:val="none" w:sz="0" w:space="0" w:color="auto"/>
      </w:divBdr>
    </w:div>
    <w:div w:id="1821195122">
      <w:bodyDiv w:val="1"/>
      <w:marLeft w:val="0"/>
      <w:marRight w:val="0"/>
      <w:marTop w:val="0"/>
      <w:marBottom w:val="0"/>
      <w:divBdr>
        <w:top w:val="none" w:sz="0" w:space="0" w:color="auto"/>
        <w:left w:val="none" w:sz="0" w:space="0" w:color="auto"/>
        <w:bottom w:val="none" w:sz="0" w:space="0" w:color="auto"/>
        <w:right w:val="none" w:sz="0" w:space="0" w:color="auto"/>
      </w:divBdr>
    </w:div>
    <w:div w:id="1823035650">
      <w:bodyDiv w:val="1"/>
      <w:marLeft w:val="0"/>
      <w:marRight w:val="0"/>
      <w:marTop w:val="0"/>
      <w:marBottom w:val="0"/>
      <w:divBdr>
        <w:top w:val="none" w:sz="0" w:space="0" w:color="auto"/>
        <w:left w:val="none" w:sz="0" w:space="0" w:color="auto"/>
        <w:bottom w:val="none" w:sz="0" w:space="0" w:color="auto"/>
        <w:right w:val="none" w:sz="0" w:space="0" w:color="auto"/>
      </w:divBdr>
    </w:div>
    <w:div w:id="20639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r.rakh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954D-D34E-470B-9B3A-5613B1B9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NU</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Актоты Оспанова</cp:lastModifiedBy>
  <cp:revision>2</cp:revision>
  <cp:lastPrinted>2019-05-16T06:54:00Z</cp:lastPrinted>
  <dcterms:created xsi:type="dcterms:W3CDTF">2019-05-21T06:08:00Z</dcterms:created>
  <dcterms:modified xsi:type="dcterms:W3CDTF">2019-05-21T06:08:00Z</dcterms:modified>
</cp:coreProperties>
</file>