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0E" w:rsidRPr="00690C0E" w:rsidRDefault="00690C0E" w:rsidP="0069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C0E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690C0E" w:rsidRPr="00690C0E" w:rsidRDefault="00690C0E" w:rsidP="0069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C0E">
        <w:rPr>
          <w:rFonts w:ascii="Times New Roman" w:hAnsi="Times New Roman" w:cs="Times New Roman"/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690C0E" w:rsidRPr="00690C0E" w:rsidRDefault="00690C0E" w:rsidP="0069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C0E">
        <w:rPr>
          <w:rFonts w:ascii="Times New Roman" w:hAnsi="Times New Roman" w:cs="Times New Roman"/>
          <w:b/>
          <w:sz w:val="28"/>
          <w:szCs w:val="28"/>
          <w:lang w:val="kk-KZ"/>
        </w:rPr>
        <w:t>имущества (активов) должника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Конкурсный управляющий ТОО «Euro Construction &amp; Kazakhstan»  (г.Алматы, мкр. Таугуль, ул.Центральная д.8В/1) БИН060140002694 обьявляет конкурс по закупу услуг по оценке имущества (активов) должника, находящегося по адресу: г.Алматы, п.Бурундай, промзона. 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имущества(активов) должника входит : 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>1) Спецавтокран Donfeng Ed3033 Gac.,  2007 года выпуска, номер двигателя 4100QBZLN7946171A., шасси  LGDGH8AF97H112154;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>2) Бортовой Mazda Titan.,  1995 года выпуска, номер  двигателя 270735, номер кузова WGL4T173841;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>3) Газ 3302-415  2007 года выпуска, номер двигателя 73177607, номер кузова  33020070490001,  шасси X9633020072276237;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>4) УАЗ 315  12, номер кузова 217, номер двигателя 6005036, 1989 года выпуска.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>Заявки для участия в конкурсе принимаются в течении десяти рабочих дней со дня опубликования настоящего обьявления с 10-00 до 18-00 часов, перерыв на обед с 13-00 до 14-00 часов по адресу: 050059, г.Алматы, Жетысуский район, ул. Кыдырбекулы 38/10, тел. 8(707)912-81-15.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3C99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 по организации конкурса принимаются с 9-00 до 18-00 часов, перерыв на обед с 13-00 до 14-30 часов по адресу: г.Алматы, пр. Абылай хана, 93/95, каб. М323, ГУ «Департамент государственных доходов по г.Алматы» - Управление по реабилитации и банкротстве тел: 8(727)2721786, 2720012, e-mail: </w:t>
      </w:r>
      <w:hyperlink r:id="rId4" w:history="1">
        <w:r w:rsidRPr="00F83C9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urb_1_6001@taxgalmaty.mgd.kz</w:t>
        </w:r>
      </w:hyperlink>
      <w:r w:rsidRPr="00F83C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C0E" w:rsidRPr="00F83C99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0C0E" w:rsidRPr="00FE4427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90C0E" w:rsidRPr="00690C0E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C0E">
        <w:rPr>
          <w:rFonts w:ascii="Times New Roman" w:hAnsi="Times New Roman" w:cs="Times New Roman"/>
          <w:sz w:val="28"/>
          <w:szCs w:val="28"/>
          <w:lang w:val="kk-KZ"/>
        </w:rPr>
        <w:t>Банкротық      басқарушы                                                 Смагулов А.</w:t>
      </w:r>
    </w:p>
    <w:p w:rsidR="00690C0E" w:rsidRPr="00FE4427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90C0E" w:rsidRPr="00FE4427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90C0E" w:rsidRPr="00FE4427" w:rsidRDefault="00690C0E" w:rsidP="00690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05550" w:rsidRDefault="00705550"/>
    <w:sectPr w:rsidR="00705550" w:rsidSect="008B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690C0E"/>
    <w:rsid w:val="00586349"/>
    <w:rsid w:val="00690C0E"/>
    <w:rsid w:val="00705550"/>
    <w:rsid w:val="00750C45"/>
    <w:rsid w:val="008926DC"/>
    <w:rsid w:val="008F3434"/>
    <w:rsid w:val="00A33733"/>
    <w:rsid w:val="00B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2016-02-02T04:49:00Z</dcterms:created>
  <dcterms:modified xsi:type="dcterms:W3CDTF">2016-02-02T04:50:00Z</dcterms:modified>
</cp:coreProperties>
</file>