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FB" w:rsidRPr="00B90FFB" w:rsidRDefault="00B90FFB" w:rsidP="00B90FF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222222"/>
          <w:sz w:val="32"/>
          <w:szCs w:val="32"/>
          <w:lang w:eastAsia="ru-RU"/>
        </w:rPr>
      </w:pPr>
      <w:r w:rsidRPr="00B90FFB">
        <w:rPr>
          <w:rFonts w:ascii="inherit" w:eastAsia="Times New Roman" w:hAnsi="inherit" w:cs="Times New Roman"/>
          <w:b/>
          <w:bCs/>
          <w:color w:val="222222"/>
          <w:sz w:val="32"/>
          <w:szCs w:val="32"/>
          <w:bdr w:val="none" w:sz="0" w:space="0" w:color="auto" w:frame="1"/>
          <w:lang w:eastAsia="ru-RU"/>
        </w:rPr>
        <w:t>Департамент государственных доходов по городу Алматы сообщает, что с 23 апреля 2015 года объявлен конкурсный набор на вакантные должности в оперативно-следственные подразделения Службы экономических расследований. Всего на конкурс объявлено 07 вакансии:</w:t>
      </w:r>
    </w:p>
    <w:p w:rsidR="00B90FFB" w:rsidRPr="00B90FFB" w:rsidRDefault="00B90FFB" w:rsidP="00B90FFB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Департамент государственных доходов по городу Алматы Комитета государственных доходов Министерства финансов Республики Казахстан, 050000, город Алматы, пр. </w:t>
      </w:r>
      <w:proofErr w:type="spellStart"/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Абылай</w:t>
      </w:r>
      <w:proofErr w:type="spellEnd"/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 хана, 93/95; тел.: 8(727)267-15-62, адреса электронной почты:</w:t>
      </w:r>
      <w:hyperlink r:id="rId5" w:history="1">
        <w:r w:rsidRPr="00B90FFB">
          <w:rPr>
            <w:rFonts w:ascii="inherit" w:eastAsia="Times New Roman" w:hAnsi="inherit" w:cs="Times New Roman"/>
            <w:b/>
            <w:bCs/>
            <w:color w:val="0071C8"/>
            <w:sz w:val="21"/>
            <w:szCs w:val="21"/>
            <w:u w:val="single"/>
            <w:bdr w:val="none" w:sz="0" w:space="0" w:color="auto" w:frame="1"/>
            <w:lang w:eastAsia="ru-RU"/>
          </w:rPr>
          <w:t>orp_1_6001@taxgalmaty.mgd.kz</w:t>
        </w:r>
      </w:hyperlink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Для обеспечения прозрачности и объективности работы конкурсной комиссии допускается присутствие на ее заседании наблюдателей.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1. Ведущий специалист – следователь отдела по противодействию </w:t>
      </w:r>
      <w:proofErr w:type="spellStart"/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лжепредпринимательству</w:t>
      </w:r>
      <w:proofErr w:type="spellEnd"/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и незаконному банкротству Управления по противодействию теневой экономике, (С-GDО-6, 1 единица).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2. Ведущий специалист - офицер отдела по противодействию </w:t>
      </w:r>
      <w:proofErr w:type="spellStart"/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лжепредпринимательству</w:t>
      </w:r>
      <w:proofErr w:type="spellEnd"/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и незаконному банкротству Управления по противодействию теневой экономике, (С-GDО-6, 1 единица).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3. Ведущий специалист – следователь отдела расследования правонарушений в финансово-кредитной сфере Управления расследования правонарушений в финансовой сфере, (С-GDО-6, 1 единица).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4. Ведущий специалист - офицер отдела расследования правонарушений в налоговой и таможенных сферах Управления расследования правонарушений в налоговой и таможенной сферах, (С-GDО-6, 1 единица, временно, на период отпуска по уходу за ребенком основного работника до 23.09.2017 года).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5. Ведущий специалист - офицер отдела специальных мероприятий и исследований Управления оперативно-розыскной деятельности, (С-GDО-6, 2 единицы).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6. Ведущий специалист - офицер отдела розыска и защиты участников уголовного процесса Управления оперативно-розыскной деятельности, (С-GDО-6, 1 единица, временно, на период учебного отпуска основного работника до 30.06.2016 года).</w:t>
      </w:r>
    </w:p>
    <w:p w:rsidR="00B90FFB" w:rsidRPr="00B90FFB" w:rsidRDefault="00B90FFB" w:rsidP="00B90FFB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90FFB" w:rsidRPr="00B90FFB" w:rsidRDefault="00B90FFB" w:rsidP="00B90FFB">
      <w:pPr>
        <w:shd w:val="clear" w:color="auto" w:fill="FFFFFF"/>
        <w:spacing w:before="100" w:beforeAutospacing="1" w:after="10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Прием документов будет производиться в течени</w:t>
      </w:r>
      <w:proofErr w:type="gramStart"/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и</w:t>
      </w:r>
      <w:proofErr w:type="gramEnd"/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 десяти рабочих дней со дня последней публикации объявления о проведении конкурса в СМИ (газета «Вечерний Алматы» от 23 апреля 2015 года №52, газета «Алматы </w:t>
      </w:r>
      <w:proofErr w:type="spellStart"/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Акшамы</w:t>
      </w:r>
      <w:proofErr w:type="spellEnd"/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» от 23 апреля 2015 года №50, то есть с 23 апреля по 08 мая 2015 года включительно.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 xml:space="preserve">Для участия в конкурсе необходимо </w:t>
      </w:r>
      <w:proofErr w:type="gramStart"/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предоставить следующие документы</w:t>
      </w:r>
      <w:proofErr w:type="gramEnd"/>
      <w:r w:rsidRPr="00B90FFB">
        <w:rPr>
          <w:rFonts w:ascii="inherit" w:eastAsia="Times New Roman" w:hAnsi="inherit" w:cs="Times New Roman"/>
          <w:b/>
          <w:bCs/>
          <w:color w:val="222222"/>
          <w:sz w:val="21"/>
          <w:szCs w:val="21"/>
          <w:bdr w:val="none" w:sz="0" w:space="0" w:color="auto" w:frame="1"/>
          <w:lang w:eastAsia="ru-RU"/>
        </w:rPr>
        <w:t>: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1) заявление согласно установленной форме;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2) заполненный личный листок по учету кадров;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lastRenderedPageBreak/>
        <w:t>3) нотариально заверенная копия удостоверения личности гражданина Республики Казахстан;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4) нотариально заверенные копии документов об образовании</w:t>
      </w:r>
      <w:r w:rsidRPr="00B90FFB">
        <w:rPr>
          <w:rFonts w:ascii="inherit" w:eastAsia="Times New Roman" w:hAnsi="inherit" w:cs="Times New Roman"/>
          <w:i/>
          <w:iCs/>
          <w:color w:val="222222"/>
          <w:sz w:val="21"/>
          <w:szCs w:val="21"/>
          <w:bdr w:val="none" w:sz="0" w:space="0" w:color="auto" w:frame="1"/>
          <w:lang w:eastAsia="ru-RU"/>
        </w:rPr>
        <w:t> (диплом и приложение к нему)</w:t>
      </w: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5) нотариально заверенная копия </w:t>
      </w:r>
      <w:proofErr w:type="gramStart"/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документа</w:t>
      </w:r>
      <w:proofErr w:type="gramEnd"/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 xml:space="preserve"> подтверждающая прохождение воинской службы или военной подготовки в специализированных организациях Министерства обороны Республики Казахстан по подготовке военно-обученного резерва, а также освобождение или отсрочку от призыва на срочную воинскую службы в соответствии с законодательством Республики Казахстан;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6) фотографию размером 3х4  (4 штуки);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7) автобиография согласно установленной форме;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8) нотариально заверенную копию трудовой книжки;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9) справку о судимости;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10) характеристику с последнего места работы;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11) документы, подтверждающие предоставление кандидатом и его супругой (супругом) в органы государственных доходов по месту жительства декларации о доходах и имуществе.</w:t>
      </w:r>
    </w:p>
    <w:p w:rsidR="00B90FFB" w:rsidRPr="00B90FFB" w:rsidRDefault="00B90FFB" w:rsidP="00B90FFB">
      <w:pPr>
        <w:shd w:val="clear" w:color="auto" w:fill="FFFFFF"/>
        <w:spacing w:beforeAutospacing="1" w:after="0" w:afterAutospacing="1" w:line="294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B90FFB">
        <w:rPr>
          <w:rFonts w:ascii="Times New Roman" w:eastAsia="Times New Roman" w:hAnsi="Times New Roman" w:cs="Times New Roman"/>
          <w:color w:val="222222"/>
          <w:sz w:val="21"/>
          <w:szCs w:val="21"/>
          <w:bdr w:val="none" w:sz="0" w:space="0" w:color="auto" w:frame="1"/>
          <w:lang w:eastAsia="ru-RU"/>
        </w:rPr>
        <w:t>По желанию может быть предоставлена дополнительная информация об образовании, опыте работы, профессиональном уровне и репутации (копии документов о повышении квалификации, присвоении ученых (академических) степеней и званий, характеристики, рекомендации, научные публикации и иные сведения).</w:t>
      </w:r>
    </w:p>
    <w:p w:rsidR="000F3817" w:rsidRDefault="00B90FFB">
      <w:bookmarkStart w:id="0" w:name="_GoBack"/>
      <w:bookmarkEnd w:id="0"/>
    </w:p>
    <w:sectPr w:rsidR="000F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2D"/>
    <w:rsid w:val="003142B2"/>
    <w:rsid w:val="008B5D2D"/>
    <w:rsid w:val="009374D4"/>
    <w:rsid w:val="00B9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0FFB"/>
    <w:rPr>
      <w:b/>
      <w:bCs/>
    </w:rPr>
  </w:style>
  <w:style w:type="paragraph" w:customStyle="1" w:styleId="rtejustify">
    <w:name w:val="rtejustify"/>
    <w:basedOn w:val="a"/>
    <w:rsid w:val="00B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FFB"/>
    <w:rPr>
      <w:color w:val="0000FF"/>
      <w:u w:val="single"/>
    </w:rPr>
  </w:style>
  <w:style w:type="character" w:styleId="a5">
    <w:name w:val="Emphasis"/>
    <w:basedOn w:val="a0"/>
    <w:uiPriority w:val="20"/>
    <w:qFormat/>
    <w:rsid w:val="00B90FFB"/>
    <w:rPr>
      <w:i/>
      <w:iCs/>
    </w:rPr>
  </w:style>
  <w:style w:type="character" w:customStyle="1" w:styleId="apple-converted-space">
    <w:name w:val="apple-converted-space"/>
    <w:basedOn w:val="a0"/>
    <w:rsid w:val="00B90F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0F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0F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90FFB"/>
    <w:rPr>
      <w:b/>
      <w:bCs/>
    </w:rPr>
  </w:style>
  <w:style w:type="paragraph" w:customStyle="1" w:styleId="rtejustify">
    <w:name w:val="rtejustify"/>
    <w:basedOn w:val="a"/>
    <w:rsid w:val="00B90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0FFB"/>
    <w:rPr>
      <w:color w:val="0000FF"/>
      <w:u w:val="single"/>
    </w:rPr>
  </w:style>
  <w:style w:type="character" w:styleId="a5">
    <w:name w:val="Emphasis"/>
    <w:basedOn w:val="a0"/>
    <w:uiPriority w:val="20"/>
    <w:qFormat/>
    <w:rsid w:val="00B90FFB"/>
    <w:rPr>
      <w:i/>
      <w:iCs/>
    </w:rPr>
  </w:style>
  <w:style w:type="character" w:customStyle="1" w:styleId="apple-converted-space">
    <w:name w:val="apple-converted-space"/>
    <w:basedOn w:val="a0"/>
    <w:rsid w:val="00B9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p_1_6001@taxgalmaty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Бектибаева Динара Берикановна</dc:creator>
  <cp:keywords/>
  <dc:description/>
  <cp:lastModifiedBy>Бектибаева Динара Берикановна</cp:lastModifiedBy>
  <cp:revision>2</cp:revision>
  <dcterms:created xsi:type="dcterms:W3CDTF">2015-04-28T06:25:00Z</dcterms:created>
  <dcterms:modified xsi:type="dcterms:W3CDTF">2015-04-28T06:25:00Z</dcterms:modified>
</cp:coreProperties>
</file>