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33" w:rsidRDefault="00A45433" w:rsidP="00A45433"/>
    <w:p w:rsidR="00A45433" w:rsidRPr="00A45433" w:rsidRDefault="00A45433" w:rsidP="00A45433">
      <w:pPr>
        <w:rPr>
          <w:sz w:val="28"/>
          <w:szCs w:val="28"/>
        </w:rPr>
      </w:pPr>
      <w:r w:rsidRPr="00A45433">
        <w:rPr>
          <w:sz w:val="28"/>
          <w:szCs w:val="28"/>
          <w:lang w:val="kk-KZ"/>
        </w:rPr>
        <w:t>Банкротный</w:t>
      </w:r>
      <w:r w:rsidRPr="00A45433">
        <w:rPr>
          <w:sz w:val="28"/>
          <w:szCs w:val="28"/>
        </w:rPr>
        <w:t xml:space="preserve"> управляющий ТОО </w:t>
      </w:r>
      <w:r w:rsidRPr="00A45433">
        <w:rPr>
          <w:sz w:val="28"/>
          <w:szCs w:val="28"/>
          <w:lang w:val="kk-KZ"/>
        </w:rPr>
        <w:t xml:space="preserve">«Cтрой Инвест Групп» </w:t>
      </w:r>
      <w:r w:rsidRPr="00A45433">
        <w:rPr>
          <w:sz w:val="28"/>
          <w:szCs w:val="28"/>
        </w:rPr>
        <w:t>(</w:t>
      </w:r>
      <w:r w:rsidRPr="00A45433">
        <w:rPr>
          <w:sz w:val="28"/>
          <w:szCs w:val="28"/>
          <w:lang w:val="kk-KZ"/>
        </w:rPr>
        <w:t xml:space="preserve">г. Алматы, ул. Кыз Жибек /Кок Тобе/ д.101, БИН </w:t>
      </w:r>
      <w:r w:rsidRPr="00A45433">
        <w:rPr>
          <w:sz w:val="28"/>
          <w:szCs w:val="28"/>
        </w:rPr>
        <w:t xml:space="preserve">041240002766), объявляет конкурс по закупу услуг по оценке имущества (активов) должника, находящиеся в </w:t>
      </w:r>
      <w:r w:rsidRPr="00A45433">
        <w:rPr>
          <w:sz w:val="28"/>
          <w:szCs w:val="28"/>
          <w:lang w:val="kk-KZ"/>
        </w:rPr>
        <w:t>г. Алматы по адресу: бул. Бухар Жырау, угол ул. Маркова №27/5</w:t>
      </w:r>
      <w:r w:rsidRPr="00A45433">
        <w:rPr>
          <w:sz w:val="28"/>
          <w:szCs w:val="28"/>
        </w:rPr>
        <w:t>.</w:t>
      </w:r>
      <w:r w:rsidRPr="00A45433">
        <w:rPr>
          <w:sz w:val="28"/>
          <w:szCs w:val="28"/>
          <w:lang w:val="kk-KZ"/>
        </w:rPr>
        <w:t xml:space="preserve"> </w:t>
      </w:r>
      <w:r w:rsidRPr="00A45433">
        <w:rPr>
          <w:sz w:val="28"/>
          <w:szCs w:val="28"/>
        </w:rPr>
        <w:t xml:space="preserve">В состав имущества (активов) должника входит: </w:t>
      </w:r>
    </w:p>
    <w:p w:rsidR="00A45433" w:rsidRPr="00A45433" w:rsidRDefault="00A45433" w:rsidP="00A45433">
      <w:pPr>
        <w:rPr>
          <w:sz w:val="28"/>
          <w:szCs w:val="28"/>
        </w:rPr>
      </w:pPr>
      <w:r w:rsidRPr="00A45433">
        <w:rPr>
          <w:sz w:val="28"/>
          <w:szCs w:val="28"/>
        </w:rPr>
        <w:t xml:space="preserve">Парковочное место </w:t>
      </w:r>
      <w:proofErr w:type="spellStart"/>
      <w:proofErr w:type="gramStart"/>
      <w:r w:rsidRPr="00A45433">
        <w:rPr>
          <w:sz w:val="28"/>
          <w:szCs w:val="28"/>
        </w:rPr>
        <w:t>п</w:t>
      </w:r>
      <w:proofErr w:type="spellEnd"/>
      <w:proofErr w:type="gramEnd"/>
      <w:r w:rsidRPr="00A45433">
        <w:rPr>
          <w:sz w:val="28"/>
          <w:szCs w:val="28"/>
        </w:rPr>
        <w:t>/м 1-99, общей пл. 12,3 кв.м. (кадастровый №20:313:003:0197);</w:t>
      </w:r>
    </w:p>
    <w:p w:rsidR="00A45433" w:rsidRPr="00A45433" w:rsidRDefault="00A45433" w:rsidP="00A45433">
      <w:pPr>
        <w:rPr>
          <w:sz w:val="28"/>
          <w:szCs w:val="28"/>
          <w:shd w:val="clear" w:color="auto" w:fill="FFFFFF"/>
        </w:rPr>
      </w:pPr>
      <w:r w:rsidRPr="00A45433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proofErr w:type="gramStart"/>
      <w:r w:rsidRPr="00A45433">
        <w:rPr>
          <w:sz w:val="28"/>
          <w:szCs w:val="28"/>
        </w:rPr>
        <w:t>г</w:t>
      </w:r>
      <w:proofErr w:type="gramEnd"/>
      <w:r w:rsidRPr="00A45433">
        <w:rPr>
          <w:sz w:val="28"/>
          <w:szCs w:val="28"/>
        </w:rPr>
        <w:t xml:space="preserve">. </w:t>
      </w:r>
      <w:proofErr w:type="spellStart"/>
      <w:r w:rsidRPr="00A45433">
        <w:rPr>
          <w:sz w:val="28"/>
          <w:szCs w:val="28"/>
        </w:rPr>
        <w:t>Алматы</w:t>
      </w:r>
      <w:proofErr w:type="spellEnd"/>
      <w:r w:rsidRPr="00A45433">
        <w:rPr>
          <w:sz w:val="28"/>
          <w:szCs w:val="28"/>
        </w:rPr>
        <w:t>, ул. Навои д.66, тел.</w:t>
      </w:r>
      <w:r w:rsidRPr="00A45433">
        <w:rPr>
          <w:sz w:val="28"/>
          <w:szCs w:val="28"/>
          <w:lang w:val="kk-KZ"/>
        </w:rPr>
        <w:t xml:space="preserve"> +7-777-250-44-33;</w:t>
      </w:r>
      <w:r w:rsidRPr="00A45433">
        <w:rPr>
          <w:rStyle w:val="apple-converted-space"/>
          <w:sz w:val="28"/>
          <w:szCs w:val="28"/>
        </w:rPr>
        <w:t> </w:t>
      </w:r>
      <w:r w:rsidRPr="00A45433">
        <w:rPr>
          <w:sz w:val="28"/>
          <w:szCs w:val="28"/>
        </w:rPr>
        <w:br/>
        <w:t xml:space="preserve">Претензии по организации конкурса принимаются с 09.00 до 18.30 часов, перерыв на обед с13.00 до 14.30 часов </w:t>
      </w:r>
      <w:r w:rsidRPr="00A45433">
        <w:rPr>
          <w:sz w:val="28"/>
          <w:szCs w:val="28"/>
          <w:shd w:val="clear" w:color="auto" w:fill="FFFFFF"/>
        </w:rPr>
        <w:t xml:space="preserve">отдел реабилитации и банкротства Департамента государственных доходов </w:t>
      </w:r>
      <w:proofErr w:type="gramStart"/>
      <w:r w:rsidRPr="00A45433">
        <w:rPr>
          <w:sz w:val="28"/>
          <w:szCs w:val="28"/>
          <w:shd w:val="clear" w:color="auto" w:fill="FFFFFF"/>
        </w:rPr>
        <w:t>г</w:t>
      </w:r>
      <w:proofErr w:type="gramEnd"/>
      <w:r w:rsidRPr="00A4543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45433">
        <w:rPr>
          <w:sz w:val="28"/>
          <w:szCs w:val="28"/>
          <w:shd w:val="clear" w:color="auto" w:fill="FFFFFF"/>
        </w:rPr>
        <w:t>Алматы</w:t>
      </w:r>
      <w:proofErr w:type="spellEnd"/>
      <w:r w:rsidRPr="00A45433">
        <w:rPr>
          <w:sz w:val="28"/>
          <w:szCs w:val="28"/>
          <w:shd w:val="clear" w:color="auto" w:fill="FFFFFF"/>
        </w:rPr>
        <w:t xml:space="preserve"> пр. </w:t>
      </w:r>
      <w:proofErr w:type="spellStart"/>
      <w:r w:rsidRPr="00A45433">
        <w:rPr>
          <w:sz w:val="28"/>
          <w:szCs w:val="28"/>
          <w:shd w:val="clear" w:color="auto" w:fill="FFFFFF"/>
        </w:rPr>
        <w:t>Абылай</w:t>
      </w:r>
      <w:proofErr w:type="spellEnd"/>
      <w:r w:rsidRPr="00A45433">
        <w:rPr>
          <w:sz w:val="28"/>
          <w:szCs w:val="28"/>
          <w:shd w:val="clear" w:color="auto" w:fill="FFFFFF"/>
        </w:rPr>
        <w:t xml:space="preserve"> хана д.93/95, к.323 тел. 8 (727) 272-17-86. </w:t>
      </w:r>
    </w:p>
    <w:p w:rsidR="00A45433" w:rsidRPr="00A45433" w:rsidRDefault="00A45433" w:rsidP="00A45433">
      <w:pPr>
        <w:rPr>
          <w:sz w:val="28"/>
          <w:szCs w:val="28"/>
          <w:shd w:val="clear" w:color="auto" w:fill="FFFFFF"/>
        </w:rPr>
      </w:pPr>
      <w:r w:rsidRPr="00A45433">
        <w:rPr>
          <w:sz w:val="28"/>
          <w:szCs w:val="28"/>
          <w:shd w:val="clear" w:color="auto" w:fill="FFFFFF"/>
          <w:lang w:val="kk-KZ"/>
        </w:rPr>
        <w:t xml:space="preserve">E-mail: </w:t>
      </w:r>
      <w:r w:rsidRPr="00A45433">
        <w:rPr>
          <w:sz w:val="28"/>
          <w:szCs w:val="28"/>
          <w:shd w:val="clear" w:color="auto" w:fill="FFFFFF"/>
          <w:lang w:val="en-US"/>
        </w:rPr>
        <w:fldChar w:fldCharType="begin"/>
      </w:r>
      <w:r w:rsidRPr="00A45433">
        <w:rPr>
          <w:sz w:val="28"/>
          <w:szCs w:val="28"/>
          <w:shd w:val="clear" w:color="auto" w:fill="FFFFFF"/>
        </w:rPr>
        <w:instrText xml:space="preserve"> </w:instrText>
      </w:r>
      <w:r w:rsidRPr="00A45433">
        <w:rPr>
          <w:sz w:val="28"/>
          <w:szCs w:val="28"/>
          <w:shd w:val="clear" w:color="auto" w:fill="FFFFFF"/>
          <w:lang w:val="en-US"/>
        </w:rPr>
        <w:instrText>HYPERLINK</w:instrText>
      </w:r>
      <w:r w:rsidRPr="00A45433">
        <w:rPr>
          <w:sz w:val="28"/>
          <w:szCs w:val="28"/>
          <w:shd w:val="clear" w:color="auto" w:fill="FFFFFF"/>
        </w:rPr>
        <w:instrText xml:space="preserve"> "</w:instrText>
      </w:r>
      <w:r w:rsidRPr="00A45433">
        <w:rPr>
          <w:sz w:val="28"/>
          <w:szCs w:val="28"/>
          <w:shd w:val="clear" w:color="auto" w:fill="FFFFFF"/>
          <w:lang w:val="en-US"/>
        </w:rPr>
        <w:instrText>mailto</w:instrText>
      </w:r>
      <w:r w:rsidRPr="00A45433">
        <w:rPr>
          <w:sz w:val="28"/>
          <w:szCs w:val="28"/>
          <w:shd w:val="clear" w:color="auto" w:fill="FFFFFF"/>
        </w:rPr>
        <w:instrText>:</w:instrText>
      </w:r>
      <w:r w:rsidRPr="00A45433">
        <w:rPr>
          <w:sz w:val="28"/>
          <w:szCs w:val="28"/>
          <w:shd w:val="clear" w:color="auto" w:fill="FFFFFF"/>
          <w:lang w:val="en-US"/>
        </w:rPr>
        <w:instrText>nach</w:instrText>
      </w:r>
      <w:r w:rsidRPr="00A45433">
        <w:rPr>
          <w:sz w:val="28"/>
          <w:szCs w:val="28"/>
          <w:shd w:val="clear" w:color="auto" w:fill="FFFFFF"/>
        </w:rPr>
        <w:instrText>_</w:instrText>
      </w:r>
      <w:r w:rsidRPr="00A45433">
        <w:rPr>
          <w:sz w:val="28"/>
          <w:szCs w:val="28"/>
          <w:shd w:val="clear" w:color="auto" w:fill="FFFFFF"/>
          <w:lang w:val="en-US"/>
        </w:rPr>
        <w:instrText>urb</w:instrText>
      </w:r>
      <w:r w:rsidRPr="00A45433">
        <w:rPr>
          <w:sz w:val="28"/>
          <w:szCs w:val="28"/>
          <w:shd w:val="clear" w:color="auto" w:fill="FFFFFF"/>
        </w:rPr>
        <w:instrText>_6001@</w:instrText>
      </w:r>
      <w:r w:rsidRPr="00A45433">
        <w:rPr>
          <w:sz w:val="28"/>
          <w:szCs w:val="28"/>
          <w:shd w:val="clear" w:color="auto" w:fill="FFFFFF"/>
          <w:lang w:val="en-US"/>
        </w:rPr>
        <w:instrText>taxgalmaty</w:instrText>
      </w:r>
      <w:r w:rsidRPr="00A45433">
        <w:rPr>
          <w:sz w:val="28"/>
          <w:szCs w:val="28"/>
          <w:shd w:val="clear" w:color="auto" w:fill="FFFFFF"/>
        </w:rPr>
        <w:instrText>.</w:instrText>
      </w:r>
      <w:r w:rsidRPr="00A45433">
        <w:rPr>
          <w:sz w:val="28"/>
          <w:szCs w:val="28"/>
          <w:shd w:val="clear" w:color="auto" w:fill="FFFFFF"/>
          <w:lang w:val="en-US"/>
        </w:rPr>
        <w:instrText>mgd</w:instrText>
      </w:r>
      <w:r w:rsidRPr="00A45433">
        <w:rPr>
          <w:sz w:val="28"/>
          <w:szCs w:val="28"/>
          <w:shd w:val="clear" w:color="auto" w:fill="FFFFFF"/>
        </w:rPr>
        <w:instrText>.</w:instrText>
      </w:r>
      <w:r w:rsidRPr="00A45433">
        <w:rPr>
          <w:sz w:val="28"/>
          <w:szCs w:val="28"/>
          <w:shd w:val="clear" w:color="auto" w:fill="FFFFFF"/>
          <w:lang w:val="en-US"/>
        </w:rPr>
        <w:instrText>kz</w:instrText>
      </w:r>
      <w:r w:rsidRPr="00A45433">
        <w:rPr>
          <w:sz w:val="28"/>
          <w:szCs w:val="28"/>
          <w:shd w:val="clear" w:color="auto" w:fill="FFFFFF"/>
        </w:rPr>
        <w:instrText xml:space="preserve">" </w:instrText>
      </w:r>
      <w:r w:rsidRPr="00A45433">
        <w:rPr>
          <w:sz w:val="28"/>
          <w:szCs w:val="28"/>
          <w:shd w:val="clear" w:color="auto" w:fill="FFFFFF"/>
          <w:lang w:val="en-US"/>
        </w:rPr>
        <w:fldChar w:fldCharType="separate"/>
      </w:r>
      <w:r w:rsidRPr="00A45433">
        <w:rPr>
          <w:rStyle w:val="a3"/>
          <w:sz w:val="28"/>
          <w:szCs w:val="28"/>
          <w:shd w:val="clear" w:color="auto" w:fill="FFFFFF"/>
          <w:lang w:val="en-US"/>
        </w:rPr>
        <w:t>nach</w:t>
      </w:r>
      <w:r w:rsidRPr="00A45433">
        <w:rPr>
          <w:rStyle w:val="a3"/>
          <w:sz w:val="28"/>
          <w:szCs w:val="28"/>
          <w:shd w:val="clear" w:color="auto" w:fill="FFFFFF"/>
        </w:rPr>
        <w:t>_</w:t>
      </w:r>
      <w:r w:rsidRPr="00A45433">
        <w:rPr>
          <w:rStyle w:val="a3"/>
          <w:sz w:val="28"/>
          <w:szCs w:val="28"/>
          <w:shd w:val="clear" w:color="auto" w:fill="FFFFFF"/>
          <w:lang w:val="en-US"/>
        </w:rPr>
        <w:t>urb</w:t>
      </w:r>
      <w:r w:rsidRPr="00A45433">
        <w:rPr>
          <w:rStyle w:val="a3"/>
          <w:sz w:val="28"/>
          <w:szCs w:val="28"/>
          <w:shd w:val="clear" w:color="auto" w:fill="FFFFFF"/>
        </w:rPr>
        <w:t>_6001@</w:t>
      </w:r>
      <w:r w:rsidRPr="00A45433">
        <w:rPr>
          <w:rStyle w:val="a3"/>
          <w:sz w:val="28"/>
          <w:szCs w:val="28"/>
          <w:shd w:val="clear" w:color="auto" w:fill="FFFFFF"/>
          <w:lang w:val="en-US"/>
        </w:rPr>
        <w:t>taxgalmaty</w:t>
      </w:r>
      <w:r w:rsidRPr="00A45433">
        <w:rPr>
          <w:rStyle w:val="a3"/>
          <w:sz w:val="28"/>
          <w:szCs w:val="28"/>
          <w:shd w:val="clear" w:color="auto" w:fill="FFFFFF"/>
        </w:rPr>
        <w:t>.</w:t>
      </w:r>
      <w:r w:rsidRPr="00A45433">
        <w:rPr>
          <w:rStyle w:val="a3"/>
          <w:sz w:val="28"/>
          <w:szCs w:val="28"/>
          <w:shd w:val="clear" w:color="auto" w:fill="FFFFFF"/>
          <w:lang w:val="en-US"/>
        </w:rPr>
        <w:t>mgd</w:t>
      </w:r>
      <w:r w:rsidRPr="00A45433">
        <w:rPr>
          <w:rStyle w:val="a3"/>
          <w:sz w:val="28"/>
          <w:szCs w:val="28"/>
          <w:shd w:val="clear" w:color="auto" w:fill="FFFFFF"/>
        </w:rPr>
        <w:t>.</w:t>
      </w:r>
      <w:proofErr w:type="spellStart"/>
      <w:r w:rsidRPr="00A45433">
        <w:rPr>
          <w:rStyle w:val="a3"/>
          <w:sz w:val="28"/>
          <w:szCs w:val="28"/>
          <w:shd w:val="clear" w:color="auto" w:fill="FFFFFF"/>
          <w:lang w:val="en-US"/>
        </w:rPr>
        <w:t>kz</w:t>
      </w:r>
      <w:proofErr w:type="spellEnd"/>
      <w:r w:rsidRPr="00A45433">
        <w:rPr>
          <w:sz w:val="28"/>
          <w:szCs w:val="28"/>
          <w:shd w:val="clear" w:color="auto" w:fill="FFFFFF"/>
          <w:lang w:val="en-US"/>
        </w:rPr>
        <w:fldChar w:fldCharType="end"/>
      </w:r>
    </w:p>
    <w:p w:rsidR="00705550" w:rsidRDefault="00705550"/>
    <w:sectPr w:rsidR="00705550" w:rsidSect="007055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5433"/>
    <w:rsid w:val="00586349"/>
    <w:rsid w:val="00705550"/>
    <w:rsid w:val="00750C45"/>
    <w:rsid w:val="008926DC"/>
    <w:rsid w:val="00A33733"/>
    <w:rsid w:val="00A45433"/>
    <w:rsid w:val="00B76FAF"/>
    <w:rsid w:val="00D664CB"/>
    <w:rsid w:val="00DB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433"/>
  </w:style>
  <w:style w:type="character" w:styleId="a3">
    <w:name w:val="Hyperlink"/>
    <w:unhideWhenUsed/>
    <w:rsid w:val="00A45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2016-02-25T04:59:00Z</dcterms:created>
  <dcterms:modified xsi:type="dcterms:W3CDTF">2016-02-25T05:00:00Z</dcterms:modified>
</cp:coreProperties>
</file>